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BE3" w:rsidRPr="00C37BE3" w:rsidRDefault="00C37BE3" w:rsidP="0029120E">
      <w:pPr>
        <w:spacing w:after="0" w:line="240" w:lineRule="auto"/>
        <w:jc w:val="center"/>
        <w:rPr>
          <w:rFonts w:ascii="Times New Roman" w:hAnsi="Times New Roman"/>
          <w:b/>
          <w:sz w:val="28"/>
          <w:szCs w:val="28"/>
        </w:rPr>
      </w:pPr>
    </w:p>
    <w:p w:rsidR="00C37BE3" w:rsidRPr="00C37BE3" w:rsidRDefault="00C37BE3" w:rsidP="0029120E">
      <w:pPr>
        <w:spacing w:after="0" w:line="240" w:lineRule="auto"/>
        <w:jc w:val="center"/>
        <w:rPr>
          <w:rFonts w:ascii="Times New Roman" w:hAnsi="Times New Roman"/>
          <w:b/>
          <w:sz w:val="28"/>
          <w:szCs w:val="28"/>
        </w:rPr>
      </w:pPr>
    </w:p>
    <w:p w:rsidR="00C37BE3" w:rsidRPr="00C37BE3" w:rsidRDefault="00C37BE3" w:rsidP="0029120E">
      <w:pPr>
        <w:spacing w:after="0" w:line="240" w:lineRule="auto"/>
        <w:jc w:val="center"/>
        <w:rPr>
          <w:rFonts w:ascii="Times New Roman" w:hAnsi="Times New Roman"/>
          <w:b/>
          <w:sz w:val="28"/>
          <w:szCs w:val="28"/>
        </w:rPr>
      </w:pPr>
    </w:p>
    <w:p w:rsidR="00C37BE3" w:rsidRPr="00C37BE3" w:rsidRDefault="00C37BE3" w:rsidP="0029120E">
      <w:pPr>
        <w:spacing w:after="0" w:line="240" w:lineRule="auto"/>
        <w:jc w:val="center"/>
        <w:rPr>
          <w:rFonts w:ascii="Times New Roman" w:hAnsi="Times New Roman"/>
          <w:b/>
          <w:sz w:val="28"/>
          <w:szCs w:val="28"/>
        </w:rPr>
      </w:pPr>
    </w:p>
    <w:p w:rsidR="006926F7" w:rsidRPr="00C37BE3" w:rsidRDefault="006926F7" w:rsidP="0029120E">
      <w:pPr>
        <w:spacing w:after="0" w:line="240" w:lineRule="auto"/>
        <w:jc w:val="center"/>
        <w:rPr>
          <w:rFonts w:ascii="Times New Roman" w:hAnsi="Times New Roman"/>
          <w:b/>
          <w:sz w:val="28"/>
          <w:szCs w:val="28"/>
        </w:rPr>
      </w:pPr>
      <w:r w:rsidRPr="00C37BE3">
        <w:rPr>
          <w:rFonts w:ascii="Times New Roman" w:hAnsi="Times New Roman"/>
          <w:b/>
          <w:sz w:val="28"/>
          <w:szCs w:val="28"/>
        </w:rPr>
        <w:t>C</w:t>
      </w:r>
      <w:r w:rsidR="002154FE" w:rsidRPr="00C37BE3">
        <w:rPr>
          <w:rFonts w:ascii="Times New Roman" w:hAnsi="Times New Roman"/>
          <w:b/>
          <w:sz w:val="28"/>
          <w:szCs w:val="28"/>
        </w:rPr>
        <w:t xml:space="preserve">AVITATION RESISTANCE OF ALUMINUM ALLOY </w:t>
      </w:r>
    </w:p>
    <w:p w:rsidR="006926F7" w:rsidRPr="00C37BE3" w:rsidRDefault="006926F7" w:rsidP="0029120E">
      <w:pPr>
        <w:spacing w:after="0" w:line="240" w:lineRule="auto"/>
        <w:jc w:val="both"/>
        <w:rPr>
          <w:rFonts w:ascii="Times New Roman" w:hAnsi="Times New Roman"/>
          <w:sz w:val="24"/>
          <w:szCs w:val="24"/>
        </w:rPr>
      </w:pPr>
    </w:p>
    <w:p w:rsidR="006926F7" w:rsidRPr="00C37BE3" w:rsidRDefault="006926F7" w:rsidP="0029120E">
      <w:pPr>
        <w:spacing w:after="0" w:line="240" w:lineRule="auto"/>
        <w:jc w:val="center"/>
        <w:rPr>
          <w:rFonts w:ascii="Times New Roman" w:hAnsi="Times New Roman"/>
          <w:b/>
          <w:vertAlign w:val="superscript"/>
        </w:rPr>
      </w:pPr>
      <w:r w:rsidRPr="00C37BE3">
        <w:rPr>
          <w:rFonts w:ascii="Times New Roman" w:hAnsi="Times New Roman"/>
          <w:b/>
        </w:rPr>
        <w:t>Marina Dojčinović</w:t>
      </w:r>
      <w:r w:rsidR="002154FE" w:rsidRPr="00C37BE3">
        <w:rPr>
          <w:rFonts w:ascii="Times New Roman" w:hAnsi="Times New Roman"/>
          <w:b/>
          <w:vertAlign w:val="superscript"/>
        </w:rPr>
        <w:t>1</w:t>
      </w:r>
      <w:r w:rsidR="00CE58B2">
        <w:rPr>
          <w:rFonts w:ascii="Times New Roman" w:hAnsi="Times New Roman"/>
          <w:b/>
        </w:rPr>
        <w:t>, PhD;</w:t>
      </w:r>
      <w:r w:rsidRPr="00C37BE3">
        <w:rPr>
          <w:rFonts w:ascii="Times New Roman" w:hAnsi="Times New Roman"/>
          <w:b/>
        </w:rPr>
        <w:t xml:space="preserve"> Nada Jovičić</w:t>
      </w:r>
      <w:r w:rsidR="002154FE" w:rsidRPr="00C37BE3">
        <w:rPr>
          <w:rFonts w:ascii="Times New Roman" w:hAnsi="Times New Roman"/>
          <w:b/>
          <w:vertAlign w:val="superscript"/>
        </w:rPr>
        <w:t>2</w:t>
      </w:r>
      <w:r w:rsidR="00CE58B2">
        <w:rPr>
          <w:rFonts w:ascii="Times New Roman" w:hAnsi="Times New Roman"/>
          <w:b/>
        </w:rPr>
        <w:t>, MSc;</w:t>
      </w:r>
      <w:r w:rsidRPr="00C37BE3">
        <w:rPr>
          <w:rFonts w:ascii="Times New Roman" w:hAnsi="Times New Roman"/>
          <w:b/>
        </w:rPr>
        <w:t xml:space="preserve"> Ljljana Trumbulović</w:t>
      </w:r>
      <w:r w:rsidR="002154FE" w:rsidRPr="00C37BE3">
        <w:rPr>
          <w:rFonts w:ascii="Times New Roman" w:hAnsi="Times New Roman"/>
          <w:b/>
          <w:vertAlign w:val="superscript"/>
        </w:rPr>
        <w:t>3</w:t>
      </w:r>
      <w:r w:rsidR="00CE58B2">
        <w:rPr>
          <w:rFonts w:ascii="Times New Roman" w:hAnsi="Times New Roman"/>
          <w:b/>
        </w:rPr>
        <w:t>, PhD</w:t>
      </w:r>
    </w:p>
    <w:p w:rsidR="006926F7" w:rsidRPr="00061756" w:rsidRDefault="00C37BE3" w:rsidP="0008105E">
      <w:pPr>
        <w:spacing w:after="0" w:line="240" w:lineRule="auto"/>
        <w:jc w:val="center"/>
        <w:rPr>
          <w:rFonts w:ascii="Times New Roman" w:hAnsi="Times New Roman"/>
        </w:rPr>
      </w:pPr>
      <w:r w:rsidRPr="00061756">
        <w:rPr>
          <w:rFonts w:ascii="Times New Roman" w:hAnsi="Times New Roman"/>
          <w:vertAlign w:val="superscript"/>
        </w:rPr>
        <w:t>1</w:t>
      </w:r>
      <w:r w:rsidR="006926F7" w:rsidRPr="00061756">
        <w:rPr>
          <w:rFonts w:ascii="Times New Roman" w:hAnsi="Times New Roman"/>
        </w:rPr>
        <w:t>Faculty of Technology and Metallurgy, Belgrade</w:t>
      </w:r>
      <w:r w:rsidR="002154FE" w:rsidRPr="00061756">
        <w:rPr>
          <w:rFonts w:ascii="Times New Roman" w:hAnsi="Times New Roman"/>
        </w:rPr>
        <w:t>, Serbia</w:t>
      </w:r>
      <w:r w:rsidRPr="00061756">
        <w:rPr>
          <w:rFonts w:ascii="Times New Roman" w:hAnsi="Times New Roman"/>
        </w:rPr>
        <w:t>,</w:t>
      </w:r>
      <w:r w:rsidR="00380921">
        <w:rPr>
          <w:rFonts w:ascii="Times New Roman" w:hAnsi="Times New Roman"/>
        </w:rPr>
        <w:t xml:space="preserve"> </w:t>
      </w:r>
      <w:r w:rsidR="0008105E">
        <w:rPr>
          <w:rFonts w:ascii="Times New Roman" w:hAnsi="Times New Roman"/>
        </w:rPr>
        <w:t>e-mail:</w:t>
      </w:r>
      <w:r w:rsidRPr="00061756">
        <w:rPr>
          <w:rFonts w:ascii="Times New Roman" w:hAnsi="Times New Roman"/>
        </w:rPr>
        <w:t xml:space="preserve"> </w:t>
      </w:r>
      <w:hyperlink r:id="rId7" w:history="1">
        <w:r w:rsidR="00C326B6" w:rsidRPr="00061756">
          <w:rPr>
            <w:rStyle w:val="Hyperlink"/>
            <w:rFonts w:ascii="Times New Roman" w:hAnsi="Times New Roman"/>
          </w:rPr>
          <w:t>rina@tmf.bg.ac.rs</w:t>
        </w:r>
      </w:hyperlink>
      <w:r w:rsidR="00C326B6" w:rsidRPr="00061756">
        <w:rPr>
          <w:rFonts w:ascii="Times New Roman" w:hAnsi="Times New Roman"/>
        </w:rPr>
        <w:t>;</w:t>
      </w:r>
    </w:p>
    <w:p w:rsidR="00C326B6" w:rsidRPr="00061756" w:rsidRDefault="00C326B6" w:rsidP="0008105E">
      <w:pPr>
        <w:spacing w:after="0" w:line="240" w:lineRule="auto"/>
        <w:jc w:val="center"/>
        <w:rPr>
          <w:rFonts w:ascii="Times New Roman" w:hAnsi="Times New Roman"/>
          <w:lang w:val="pl-PL"/>
        </w:rPr>
      </w:pPr>
      <w:r w:rsidRPr="00061756">
        <w:rPr>
          <w:rFonts w:ascii="Times New Roman" w:hAnsi="Times New Roman"/>
          <w:vertAlign w:val="superscript"/>
        </w:rPr>
        <w:t>2</w:t>
      </w:r>
      <w:r w:rsidRPr="00061756">
        <w:rPr>
          <w:rFonts w:ascii="Times New Roman" w:hAnsi="Times New Roman"/>
          <w:lang w:val="pl-PL"/>
        </w:rPr>
        <w:t xml:space="preserve">Technical School, Uzice, Srbija, </w:t>
      </w:r>
      <w:r w:rsidRPr="00061756">
        <w:rPr>
          <w:rFonts w:ascii="Times New Roman" w:hAnsi="Times New Roman"/>
        </w:rPr>
        <w:t>e</w:t>
      </w:r>
      <w:r w:rsidRPr="00061756">
        <w:rPr>
          <w:rFonts w:ascii="Times New Roman" w:hAnsi="Times New Roman"/>
          <w:lang w:val="sr-Cyrl-CS"/>
        </w:rPr>
        <w:t>-</w:t>
      </w:r>
      <w:r w:rsidRPr="00061756">
        <w:rPr>
          <w:rFonts w:ascii="Times New Roman" w:hAnsi="Times New Roman"/>
        </w:rPr>
        <w:t>mail</w:t>
      </w:r>
      <w:r w:rsidRPr="00061756">
        <w:rPr>
          <w:rFonts w:ascii="Times New Roman" w:hAnsi="Times New Roman"/>
          <w:lang w:val="sr-Cyrl-CS"/>
        </w:rPr>
        <w:t>:</w:t>
      </w:r>
      <w:r w:rsidRPr="00061756">
        <w:rPr>
          <w:rFonts w:ascii="Times New Roman" w:hAnsi="Times New Roman"/>
        </w:rPr>
        <w:t xml:space="preserve"> 974</w:t>
      </w:r>
      <w:hyperlink r:id="rId8" w:history="1">
        <w:r w:rsidRPr="00061756">
          <w:rPr>
            <w:rStyle w:val="Hyperlink"/>
            <w:rFonts w:ascii="Times New Roman" w:hAnsi="Times New Roman"/>
          </w:rPr>
          <w:t>nada@gmal.com</w:t>
        </w:r>
      </w:hyperlink>
    </w:p>
    <w:p w:rsidR="00C326B6" w:rsidRPr="00061756" w:rsidRDefault="00C326B6" w:rsidP="0008105E">
      <w:pPr>
        <w:pStyle w:val="Heading1"/>
        <w:jc w:val="center"/>
        <w:rPr>
          <w:rFonts w:ascii="Times New Roman" w:hAnsi="Times New Roman"/>
          <w:b w:val="0"/>
          <w:sz w:val="22"/>
          <w:szCs w:val="22"/>
        </w:rPr>
      </w:pPr>
      <w:r w:rsidRPr="00061756">
        <w:rPr>
          <w:rFonts w:ascii="Times New Roman" w:hAnsi="Times New Roman"/>
          <w:b w:val="0"/>
          <w:sz w:val="22"/>
          <w:szCs w:val="22"/>
          <w:vertAlign w:val="superscript"/>
          <w:lang w:val="pl-PL"/>
        </w:rPr>
        <w:t>3</w:t>
      </w:r>
      <w:r w:rsidRPr="00061756">
        <w:rPr>
          <w:rFonts w:ascii="Times New Roman" w:hAnsi="Times New Roman"/>
          <w:b w:val="0"/>
          <w:sz w:val="22"/>
          <w:szCs w:val="22"/>
        </w:rPr>
        <w:t>Business and Technical High School, Uzice, Srbija, e</w:t>
      </w:r>
      <w:r w:rsidRPr="00061756">
        <w:rPr>
          <w:rFonts w:ascii="Times New Roman" w:hAnsi="Times New Roman"/>
          <w:b w:val="0"/>
          <w:sz w:val="22"/>
          <w:szCs w:val="22"/>
          <w:lang w:val="sr-Cyrl-CS"/>
        </w:rPr>
        <w:t>-</w:t>
      </w:r>
      <w:r w:rsidRPr="00061756">
        <w:rPr>
          <w:rFonts w:ascii="Times New Roman" w:hAnsi="Times New Roman"/>
          <w:b w:val="0"/>
          <w:sz w:val="22"/>
          <w:szCs w:val="22"/>
        </w:rPr>
        <w:t>mail</w:t>
      </w:r>
      <w:r w:rsidRPr="00061756">
        <w:rPr>
          <w:rFonts w:ascii="Times New Roman" w:hAnsi="Times New Roman"/>
          <w:b w:val="0"/>
          <w:sz w:val="22"/>
          <w:szCs w:val="22"/>
          <w:lang w:val="sr-Cyrl-CS"/>
        </w:rPr>
        <w:t>: ljiljana.trumbulovic</w:t>
      </w:r>
      <w:r w:rsidRPr="00061756">
        <w:rPr>
          <w:rFonts w:ascii="Times New Roman" w:hAnsi="Times New Roman"/>
          <w:b w:val="0"/>
          <w:sz w:val="22"/>
          <w:szCs w:val="22"/>
          <w:lang w:val="en-US"/>
        </w:rPr>
        <w:t>@</w:t>
      </w:r>
      <w:r w:rsidRPr="00061756">
        <w:rPr>
          <w:rFonts w:ascii="Times New Roman" w:hAnsi="Times New Roman"/>
          <w:b w:val="0"/>
          <w:sz w:val="22"/>
          <w:szCs w:val="22"/>
        </w:rPr>
        <w:t>vpts.edu.rs</w:t>
      </w:r>
    </w:p>
    <w:p w:rsidR="006926F7" w:rsidRPr="00C37BE3" w:rsidRDefault="006926F7" w:rsidP="0029120E">
      <w:pPr>
        <w:spacing w:after="0" w:line="240" w:lineRule="auto"/>
        <w:jc w:val="both"/>
        <w:rPr>
          <w:rFonts w:ascii="Times New Roman" w:hAnsi="Times New Roman"/>
          <w:sz w:val="24"/>
          <w:szCs w:val="24"/>
        </w:rPr>
      </w:pPr>
    </w:p>
    <w:p w:rsidR="00C37BE3" w:rsidRPr="00C37BE3" w:rsidRDefault="00C37BE3" w:rsidP="0029120E">
      <w:pPr>
        <w:spacing w:after="0" w:line="240" w:lineRule="auto"/>
        <w:jc w:val="both"/>
        <w:rPr>
          <w:rFonts w:ascii="Times New Roman" w:hAnsi="Times New Roman"/>
          <w:sz w:val="24"/>
          <w:szCs w:val="24"/>
        </w:rPr>
      </w:pPr>
    </w:p>
    <w:p w:rsidR="006926F7" w:rsidRPr="00C37BE3" w:rsidRDefault="004176C4" w:rsidP="0029120E">
      <w:pPr>
        <w:spacing w:after="0" w:line="240" w:lineRule="auto"/>
        <w:jc w:val="both"/>
        <w:rPr>
          <w:rStyle w:val="hps"/>
          <w:rFonts w:ascii="Times New Roman" w:hAnsi="Times New Roman"/>
          <w:b/>
          <w:i/>
          <w:sz w:val="18"/>
          <w:szCs w:val="18"/>
        </w:rPr>
      </w:pPr>
      <w:r w:rsidRPr="00C37BE3">
        <w:rPr>
          <w:rFonts w:ascii="Times New Roman" w:hAnsi="Times New Roman"/>
          <w:b/>
          <w:i/>
          <w:sz w:val="18"/>
          <w:szCs w:val="18"/>
        </w:rPr>
        <w:t>Abstract</w:t>
      </w:r>
      <w:r w:rsidR="00C37BE3" w:rsidRPr="00C37BE3">
        <w:rPr>
          <w:rFonts w:ascii="Times New Roman" w:hAnsi="Times New Roman"/>
          <w:b/>
          <w:i/>
          <w:sz w:val="18"/>
          <w:szCs w:val="18"/>
        </w:rPr>
        <w:t xml:space="preserve">: </w:t>
      </w:r>
      <w:r w:rsidR="006926F7" w:rsidRPr="00C37BE3">
        <w:rPr>
          <w:rFonts w:ascii="Times New Roman" w:hAnsi="Times New Roman"/>
          <w:i/>
          <w:sz w:val="18"/>
          <w:szCs w:val="18"/>
        </w:rPr>
        <w:t xml:space="preserve">Cavitation erosion of aluminum alloy AlMg3 was investigated. Cavitation erosion test was applied using standard the ultrasonic vibratory cavitation test set up with stacionary test specimen. Mass loss and surface degradation of investigated specimen were monitored </w:t>
      </w:r>
      <w:r w:rsidR="006926F7" w:rsidRPr="00C37BE3">
        <w:rPr>
          <w:rFonts w:ascii="Times New Roman" w:hAnsi="Times New Roman"/>
          <w:i/>
          <w:color w:val="000000"/>
          <w:sz w:val="18"/>
          <w:szCs w:val="18"/>
        </w:rPr>
        <w:t xml:space="preserve">during the exposure to cavitation erosion. </w:t>
      </w:r>
      <w:r w:rsidR="006926F7" w:rsidRPr="00C37BE3">
        <w:rPr>
          <w:rStyle w:val="hps"/>
          <w:rFonts w:ascii="Times New Roman" w:hAnsi="Times New Roman"/>
          <w:i/>
          <w:color w:val="333333"/>
          <w:sz w:val="18"/>
          <w:szCs w:val="18"/>
        </w:rPr>
        <w:t>Mass loss was measured by an analytical balance. The morphology of</w:t>
      </w:r>
      <w:r w:rsidR="006926F7" w:rsidRPr="00C37BE3">
        <w:rPr>
          <w:rFonts w:ascii="Times New Roman" w:hAnsi="Times New Roman"/>
          <w:i/>
          <w:color w:val="333333"/>
          <w:sz w:val="18"/>
          <w:szCs w:val="18"/>
        </w:rPr>
        <w:t xml:space="preserve"> </w:t>
      </w:r>
      <w:r w:rsidR="006926F7" w:rsidRPr="00C37BE3">
        <w:rPr>
          <w:rStyle w:val="hps"/>
          <w:rFonts w:ascii="Times New Roman" w:hAnsi="Times New Roman"/>
          <w:i/>
          <w:color w:val="333333"/>
          <w:sz w:val="18"/>
          <w:szCs w:val="18"/>
        </w:rPr>
        <w:t>the damaged</w:t>
      </w:r>
      <w:r w:rsidR="006926F7" w:rsidRPr="00C37BE3">
        <w:rPr>
          <w:rFonts w:ascii="Times New Roman" w:hAnsi="Times New Roman"/>
          <w:i/>
          <w:color w:val="333333"/>
          <w:sz w:val="18"/>
          <w:szCs w:val="18"/>
        </w:rPr>
        <w:t xml:space="preserve"> </w:t>
      </w:r>
      <w:r w:rsidR="006926F7" w:rsidRPr="00C37BE3">
        <w:rPr>
          <w:rStyle w:val="hps"/>
          <w:rFonts w:ascii="Times New Roman" w:hAnsi="Times New Roman"/>
          <w:i/>
          <w:color w:val="333333"/>
          <w:sz w:val="18"/>
          <w:szCs w:val="18"/>
        </w:rPr>
        <w:t>surface</w:t>
      </w:r>
      <w:r w:rsidR="006926F7" w:rsidRPr="00C37BE3">
        <w:rPr>
          <w:rFonts w:ascii="Times New Roman" w:hAnsi="Times New Roman"/>
          <w:i/>
          <w:color w:val="333333"/>
          <w:sz w:val="18"/>
          <w:szCs w:val="18"/>
        </w:rPr>
        <w:t xml:space="preserve"> </w:t>
      </w:r>
      <w:r w:rsidR="006926F7" w:rsidRPr="00C37BE3">
        <w:rPr>
          <w:rStyle w:val="hps"/>
          <w:rFonts w:ascii="Times New Roman" w:hAnsi="Times New Roman"/>
          <w:i/>
          <w:color w:val="333333"/>
          <w:sz w:val="18"/>
          <w:szCs w:val="18"/>
        </w:rPr>
        <w:t>with the change of</w:t>
      </w:r>
      <w:r w:rsidR="006926F7" w:rsidRPr="00C37BE3">
        <w:rPr>
          <w:rFonts w:ascii="Times New Roman" w:hAnsi="Times New Roman"/>
          <w:i/>
          <w:color w:val="333333"/>
          <w:sz w:val="18"/>
          <w:szCs w:val="18"/>
        </w:rPr>
        <w:t xml:space="preserve"> </w:t>
      </w:r>
      <w:r w:rsidR="006926F7" w:rsidRPr="00C37BE3">
        <w:rPr>
          <w:rStyle w:val="hps"/>
          <w:rFonts w:ascii="Times New Roman" w:hAnsi="Times New Roman"/>
          <w:i/>
          <w:color w:val="333333"/>
          <w:sz w:val="18"/>
          <w:szCs w:val="18"/>
        </w:rPr>
        <w:t>the test period</w:t>
      </w:r>
      <w:r w:rsidR="006926F7" w:rsidRPr="00C37BE3">
        <w:rPr>
          <w:rFonts w:ascii="Times New Roman" w:hAnsi="Times New Roman"/>
          <w:i/>
          <w:color w:val="333333"/>
          <w:sz w:val="18"/>
          <w:szCs w:val="18"/>
        </w:rPr>
        <w:t xml:space="preserve"> </w:t>
      </w:r>
      <w:r w:rsidR="006926F7" w:rsidRPr="00C37BE3">
        <w:rPr>
          <w:rStyle w:val="hps"/>
          <w:rFonts w:ascii="Times New Roman" w:hAnsi="Times New Roman"/>
          <w:i/>
          <w:color w:val="333333"/>
          <w:sz w:val="18"/>
          <w:szCs w:val="18"/>
        </w:rPr>
        <w:t>was analyzed</w:t>
      </w:r>
      <w:r w:rsidR="006926F7" w:rsidRPr="00C37BE3">
        <w:rPr>
          <w:rFonts w:ascii="Times New Roman" w:hAnsi="Times New Roman"/>
          <w:i/>
          <w:color w:val="333333"/>
          <w:sz w:val="18"/>
          <w:szCs w:val="18"/>
        </w:rPr>
        <w:t xml:space="preserve"> </w:t>
      </w:r>
      <w:r w:rsidR="006926F7" w:rsidRPr="00C37BE3">
        <w:rPr>
          <w:rStyle w:val="hps"/>
          <w:rFonts w:ascii="Times New Roman" w:hAnsi="Times New Roman"/>
          <w:i/>
          <w:color w:val="333333"/>
          <w:sz w:val="18"/>
          <w:szCs w:val="18"/>
        </w:rPr>
        <w:t xml:space="preserve">using scanning electron microscopy (SEM). </w:t>
      </w:r>
    </w:p>
    <w:p w:rsidR="00333678" w:rsidRPr="00C37BE3" w:rsidRDefault="00333678" w:rsidP="0029120E">
      <w:pPr>
        <w:spacing w:after="0" w:line="240" w:lineRule="auto"/>
        <w:rPr>
          <w:rFonts w:ascii="Times New Roman" w:hAnsi="Times New Roman"/>
          <w:sz w:val="24"/>
          <w:szCs w:val="24"/>
        </w:rPr>
      </w:pPr>
    </w:p>
    <w:p w:rsidR="008D6332" w:rsidRPr="00C37BE3" w:rsidRDefault="00DE5A93" w:rsidP="0029120E">
      <w:pPr>
        <w:spacing w:after="0" w:line="240" w:lineRule="auto"/>
        <w:rPr>
          <w:rFonts w:ascii="Times New Roman" w:hAnsi="Times New Roman"/>
          <w:i/>
          <w:iCs/>
          <w:sz w:val="18"/>
          <w:szCs w:val="18"/>
        </w:rPr>
      </w:pPr>
      <w:r w:rsidRPr="00C37BE3">
        <w:rPr>
          <w:rFonts w:ascii="Times New Roman" w:hAnsi="Times New Roman"/>
          <w:b/>
          <w:bCs/>
          <w:i/>
          <w:iCs/>
          <w:sz w:val="18"/>
          <w:szCs w:val="18"/>
        </w:rPr>
        <w:t>Key</w:t>
      </w:r>
      <w:r w:rsidR="008D6332" w:rsidRPr="00C37BE3">
        <w:rPr>
          <w:rFonts w:ascii="Times New Roman" w:hAnsi="Times New Roman"/>
          <w:b/>
          <w:bCs/>
          <w:i/>
          <w:iCs/>
          <w:sz w:val="18"/>
          <w:szCs w:val="18"/>
        </w:rPr>
        <w:t xml:space="preserve"> </w:t>
      </w:r>
      <w:r w:rsidRPr="00C37BE3">
        <w:rPr>
          <w:rFonts w:ascii="Times New Roman" w:hAnsi="Times New Roman"/>
          <w:b/>
          <w:bCs/>
          <w:i/>
          <w:iCs/>
          <w:sz w:val="18"/>
          <w:szCs w:val="18"/>
        </w:rPr>
        <w:t>words:</w:t>
      </w:r>
      <w:r w:rsidR="009333E1" w:rsidRPr="00C37BE3">
        <w:rPr>
          <w:rFonts w:ascii="Times New Roman" w:hAnsi="Times New Roman"/>
          <w:b/>
          <w:bCs/>
          <w:i/>
          <w:iCs/>
          <w:sz w:val="18"/>
          <w:szCs w:val="18"/>
        </w:rPr>
        <w:t xml:space="preserve"> </w:t>
      </w:r>
      <w:r w:rsidR="008D6332" w:rsidRPr="00C37BE3">
        <w:rPr>
          <w:rFonts w:ascii="Times New Roman" w:hAnsi="Times New Roman"/>
          <w:bCs/>
          <w:i/>
          <w:iCs/>
          <w:sz w:val="18"/>
          <w:szCs w:val="18"/>
        </w:rPr>
        <w:t>cavitation,</w:t>
      </w:r>
      <w:r w:rsidRPr="00C37BE3">
        <w:rPr>
          <w:rFonts w:ascii="Times New Roman" w:hAnsi="Times New Roman"/>
          <w:b/>
          <w:bCs/>
          <w:i/>
          <w:iCs/>
          <w:sz w:val="18"/>
          <w:szCs w:val="18"/>
        </w:rPr>
        <w:t xml:space="preserve"> </w:t>
      </w:r>
      <w:r w:rsidRPr="00C37BE3">
        <w:rPr>
          <w:rFonts w:ascii="Times New Roman" w:hAnsi="Times New Roman"/>
          <w:i/>
          <w:iCs/>
          <w:sz w:val="18"/>
          <w:szCs w:val="18"/>
        </w:rPr>
        <w:t>aluminum-magnesium alloy, cast</w:t>
      </w:r>
    </w:p>
    <w:p w:rsidR="008D6332" w:rsidRPr="00C37BE3" w:rsidRDefault="008D6332" w:rsidP="0029120E">
      <w:pPr>
        <w:spacing w:after="0" w:line="240" w:lineRule="auto"/>
        <w:rPr>
          <w:rFonts w:ascii="Times New Roman" w:hAnsi="Times New Roman"/>
          <w:iCs/>
          <w:sz w:val="24"/>
          <w:szCs w:val="24"/>
        </w:rPr>
      </w:pPr>
    </w:p>
    <w:p w:rsidR="00C37BE3" w:rsidRPr="00C37BE3" w:rsidRDefault="00C37BE3" w:rsidP="0029120E">
      <w:pPr>
        <w:spacing w:after="0" w:line="240" w:lineRule="auto"/>
        <w:rPr>
          <w:rFonts w:ascii="Times New Roman" w:hAnsi="Times New Roman"/>
          <w:iCs/>
          <w:sz w:val="24"/>
          <w:szCs w:val="24"/>
        </w:rPr>
      </w:pPr>
    </w:p>
    <w:p w:rsidR="00C37BE3" w:rsidRPr="00C37BE3" w:rsidRDefault="00C37BE3" w:rsidP="0029120E">
      <w:pPr>
        <w:spacing w:after="0" w:line="240" w:lineRule="auto"/>
        <w:rPr>
          <w:rFonts w:ascii="Times New Roman" w:hAnsi="Times New Roman"/>
          <w:iCs/>
          <w:sz w:val="24"/>
          <w:szCs w:val="24"/>
        </w:rPr>
      </w:pPr>
    </w:p>
    <w:p w:rsidR="0008105E" w:rsidRDefault="00C37BE3" w:rsidP="0029120E">
      <w:pPr>
        <w:spacing w:after="0" w:line="240" w:lineRule="auto"/>
        <w:rPr>
          <w:rFonts w:ascii="Times New Roman" w:hAnsi="Times New Roman"/>
          <w:b/>
        </w:rPr>
      </w:pPr>
      <w:r w:rsidRPr="00C37BE3">
        <w:rPr>
          <w:rFonts w:ascii="Times New Roman" w:hAnsi="Times New Roman"/>
          <w:b/>
        </w:rPr>
        <w:t>1. INTRODUCTION</w:t>
      </w:r>
    </w:p>
    <w:p w:rsidR="006926F7" w:rsidRPr="00C37BE3" w:rsidRDefault="00C37BE3" w:rsidP="0029120E">
      <w:pPr>
        <w:spacing w:after="0" w:line="240" w:lineRule="auto"/>
        <w:rPr>
          <w:rFonts w:ascii="Times New Roman" w:hAnsi="Times New Roman"/>
          <w:b/>
        </w:rPr>
      </w:pPr>
      <w:r w:rsidRPr="00C37BE3">
        <w:rPr>
          <w:rFonts w:ascii="Times New Roman" w:hAnsi="Times New Roman"/>
          <w:b/>
        </w:rPr>
        <w:t xml:space="preserve"> </w:t>
      </w:r>
    </w:p>
    <w:p w:rsidR="006B4BEB" w:rsidRPr="00C37BE3" w:rsidRDefault="006B4BEB" w:rsidP="0029120E">
      <w:pPr>
        <w:pStyle w:val="BodyText2"/>
        <w:spacing w:line="240" w:lineRule="auto"/>
        <w:rPr>
          <w:sz w:val="20"/>
        </w:rPr>
      </w:pPr>
      <w:r w:rsidRPr="00C37BE3">
        <w:rPr>
          <w:sz w:val="20"/>
        </w:rPr>
        <w:t>Cavitation can occur if the pressure on water is reduced sufficiently to cause formation of bubbles or vapor-filled voids. When the water is subsequently subjected to higher hydrostatic pressure, the bubbles can collapse suddenly and cause surface damage through microjet and shock waves</w:t>
      </w:r>
      <w:r w:rsidR="00772264" w:rsidRPr="00C37BE3">
        <w:rPr>
          <w:sz w:val="20"/>
        </w:rPr>
        <w:t>.</w:t>
      </w:r>
      <w:r w:rsidRPr="00C37BE3">
        <w:rPr>
          <w:sz w:val="20"/>
        </w:rPr>
        <w:t xml:space="preserve"> Cavitation erosion is a type of wear in hydraulic structures in contact with high-velocity water subjected to pressure changes</w:t>
      </w:r>
      <w:r w:rsidR="00772264" w:rsidRPr="00C37BE3">
        <w:rPr>
          <w:sz w:val="20"/>
        </w:rPr>
        <w:t xml:space="preserve"> [1]. </w:t>
      </w:r>
      <w:r w:rsidR="005471A7" w:rsidRPr="00C37BE3">
        <w:rPr>
          <w:sz w:val="20"/>
        </w:rPr>
        <w:t xml:space="preserve"> </w:t>
      </w:r>
    </w:p>
    <w:p w:rsidR="00DE5A93" w:rsidRPr="00C37BE3" w:rsidRDefault="00DE5A93" w:rsidP="0029120E">
      <w:pPr>
        <w:pStyle w:val="BodyText2"/>
        <w:spacing w:line="240" w:lineRule="auto"/>
        <w:rPr>
          <w:sz w:val="20"/>
        </w:rPr>
      </w:pPr>
      <w:r w:rsidRPr="00C37BE3">
        <w:rPr>
          <w:sz w:val="20"/>
        </w:rPr>
        <w:t>Al-Mg alloys are very significant group of alloys, foremost from solidity standpoint achieved without thermal processing. In addition to high solidity, wide options of application of these alloys derive from good corrosion sturdiness, good weldability, etc</w:t>
      </w:r>
      <w:r w:rsidR="005E1AC6" w:rsidRPr="00C37BE3">
        <w:rPr>
          <w:sz w:val="20"/>
        </w:rPr>
        <w:t>.</w:t>
      </w:r>
    </w:p>
    <w:p w:rsidR="000E2C4E" w:rsidRPr="00F90BCB" w:rsidRDefault="00B04067" w:rsidP="0029120E">
      <w:pPr>
        <w:spacing w:after="0" w:line="240" w:lineRule="auto"/>
        <w:jc w:val="both"/>
        <w:rPr>
          <w:rFonts w:ascii="Times New Roman" w:hAnsi="Times New Roman"/>
          <w:sz w:val="20"/>
          <w:szCs w:val="20"/>
        </w:rPr>
      </w:pPr>
      <w:r w:rsidRPr="00F90BCB">
        <w:rPr>
          <w:rFonts w:ascii="Times New Roman" w:hAnsi="Times New Roman"/>
          <w:sz w:val="20"/>
          <w:szCs w:val="20"/>
        </w:rPr>
        <w:t>Gases and non–metallic inclusions which appear or accumulate at certain locations in mate</w:t>
      </w:r>
      <w:r w:rsidR="005826DC" w:rsidRPr="00F90BCB">
        <w:rPr>
          <w:rFonts w:ascii="Times New Roman" w:hAnsi="Times New Roman"/>
          <w:sz w:val="20"/>
          <w:szCs w:val="20"/>
        </w:rPr>
        <w:t>r</w:t>
      </w:r>
      <w:r w:rsidRPr="00F90BCB">
        <w:rPr>
          <w:rFonts w:ascii="Times New Roman" w:hAnsi="Times New Roman"/>
          <w:sz w:val="20"/>
          <w:szCs w:val="20"/>
        </w:rPr>
        <w:t>ial</w:t>
      </w:r>
      <w:r w:rsidR="005826DC" w:rsidRPr="00F90BCB">
        <w:rPr>
          <w:rFonts w:ascii="Times New Roman" w:hAnsi="Times New Roman"/>
          <w:sz w:val="20"/>
          <w:szCs w:val="20"/>
        </w:rPr>
        <w:t xml:space="preserve"> have</w:t>
      </w:r>
      <w:r w:rsidRPr="00F90BCB">
        <w:rPr>
          <w:rFonts w:ascii="Times New Roman" w:hAnsi="Times New Roman"/>
          <w:sz w:val="20"/>
          <w:szCs w:val="20"/>
        </w:rPr>
        <w:t xml:space="preserve"> influence</w:t>
      </w:r>
      <w:r w:rsidR="00192B82" w:rsidRPr="00F90BCB">
        <w:rPr>
          <w:rFonts w:ascii="Times New Roman" w:hAnsi="Times New Roman"/>
          <w:sz w:val="20"/>
          <w:szCs w:val="20"/>
        </w:rPr>
        <w:t xml:space="preserve"> on the quality of cast ingots of aluminum alloys with magnesium, wich correspond to AlMg3 content</w:t>
      </w:r>
      <w:r w:rsidR="00497A28" w:rsidRPr="00F90BCB">
        <w:rPr>
          <w:rFonts w:ascii="Times New Roman" w:hAnsi="Times New Roman"/>
          <w:sz w:val="20"/>
          <w:szCs w:val="20"/>
        </w:rPr>
        <w:t>. Decrease of inclusions and gases presence in cast ingots represents main condition for achievement of the desired quality of cast ingots, together with high-quality of rolled products on these alloys (strips, sheets foils)</w:t>
      </w:r>
      <w:r w:rsidR="005826DC" w:rsidRPr="00F90BCB">
        <w:rPr>
          <w:rFonts w:ascii="Times New Roman" w:hAnsi="Times New Roman"/>
          <w:sz w:val="20"/>
          <w:szCs w:val="20"/>
        </w:rPr>
        <w:t>.</w:t>
      </w:r>
      <w:r w:rsidR="00497A28" w:rsidRPr="00F90BCB">
        <w:rPr>
          <w:rFonts w:ascii="Times New Roman" w:hAnsi="Times New Roman"/>
          <w:sz w:val="20"/>
          <w:szCs w:val="20"/>
        </w:rPr>
        <w:t xml:space="preserve"> </w:t>
      </w:r>
      <w:r w:rsidR="000E2C4E" w:rsidRPr="00F90BCB">
        <w:rPr>
          <w:rFonts w:ascii="Times New Roman" w:hAnsi="Times New Roman"/>
          <w:color w:val="222222"/>
          <w:sz w:val="20"/>
          <w:szCs w:val="20"/>
        </w:rPr>
        <w:t xml:space="preserve">The role of the degasification, modification and filtration process is important to regulate the concentration and distribution of gases and inclusions </w:t>
      </w:r>
      <w:r w:rsidR="000E2C4E" w:rsidRPr="00F90BCB">
        <w:rPr>
          <w:rFonts w:ascii="Times New Roman" w:hAnsi="Times New Roman"/>
          <w:sz w:val="20"/>
          <w:szCs w:val="20"/>
        </w:rPr>
        <w:t>[</w:t>
      </w:r>
      <w:r w:rsidR="00772264" w:rsidRPr="00F90BCB">
        <w:rPr>
          <w:rFonts w:ascii="Times New Roman" w:hAnsi="Times New Roman"/>
          <w:sz w:val="20"/>
          <w:szCs w:val="20"/>
        </w:rPr>
        <w:t>2,3</w:t>
      </w:r>
      <w:r w:rsidR="000E2C4E" w:rsidRPr="00F90BCB">
        <w:rPr>
          <w:rFonts w:ascii="Times New Roman" w:hAnsi="Times New Roman"/>
          <w:sz w:val="20"/>
          <w:szCs w:val="20"/>
        </w:rPr>
        <w:t>].</w:t>
      </w:r>
    </w:p>
    <w:p w:rsidR="00A5241A" w:rsidRPr="00F90BCB" w:rsidRDefault="00A5241A" w:rsidP="0029120E">
      <w:pPr>
        <w:autoSpaceDE w:val="0"/>
        <w:autoSpaceDN w:val="0"/>
        <w:adjustRightInd w:val="0"/>
        <w:spacing w:after="0" w:line="240" w:lineRule="auto"/>
        <w:jc w:val="both"/>
        <w:rPr>
          <w:rFonts w:ascii="Times New Roman" w:hAnsi="Times New Roman"/>
          <w:sz w:val="20"/>
          <w:szCs w:val="20"/>
        </w:rPr>
      </w:pPr>
      <w:r w:rsidRPr="00F90BCB">
        <w:rPr>
          <w:rFonts w:ascii="Times New Roman" w:hAnsi="Times New Roman"/>
          <w:sz w:val="20"/>
          <w:szCs w:val="20"/>
        </w:rPr>
        <w:t xml:space="preserve">The properties and manufacturing characteristic of metal alloys commonly used in the production of hydraulic machinery parts, depend on microstructure. </w:t>
      </w:r>
      <w:r w:rsidRPr="00F90BCB">
        <w:rPr>
          <w:rFonts w:ascii="Times New Roman" w:hAnsi="Times New Roman"/>
          <w:color w:val="222222"/>
          <w:sz w:val="20"/>
          <w:szCs w:val="20"/>
        </w:rPr>
        <w:t xml:space="preserve">The existence of </w:t>
      </w:r>
      <w:r w:rsidRPr="00F90BCB">
        <w:rPr>
          <w:rFonts w:ascii="Times New Roman" w:hAnsi="Times New Roman"/>
          <w:sz w:val="20"/>
          <w:szCs w:val="20"/>
        </w:rPr>
        <w:t>impurities, inclusions and gases</w:t>
      </w:r>
      <w:r w:rsidRPr="00F90BCB">
        <w:rPr>
          <w:rFonts w:ascii="Times New Roman" w:hAnsi="Times New Roman"/>
          <w:color w:val="222222"/>
          <w:sz w:val="20"/>
          <w:szCs w:val="20"/>
        </w:rPr>
        <w:t xml:space="preserve"> in the material reduces its resistance to the effect of cavitation.</w:t>
      </w:r>
    </w:p>
    <w:p w:rsidR="00A5241A" w:rsidRPr="00C37BE3" w:rsidRDefault="00A5241A" w:rsidP="0029120E">
      <w:pPr>
        <w:spacing w:after="0" w:line="240" w:lineRule="auto"/>
        <w:jc w:val="both"/>
        <w:rPr>
          <w:rFonts w:ascii="Times New Roman" w:hAnsi="Times New Roman"/>
          <w:sz w:val="20"/>
          <w:szCs w:val="20"/>
        </w:rPr>
      </w:pPr>
      <w:r w:rsidRPr="00F90BCB">
        <w:rPr>
          <w:rFonts w:ascii="Times New Roman" w:hAnsi="Times New Roman"/>
          <w:color w:val="222222"/>
          <w:sz w:val="20"/>
          <w:szCs w:val="20"/>
        </w:rPr>
        <w:t xml:space="preserve">In this paper, the cavitation resistance of AlMg3 alloy obtained by applying </w:t>
      </w:r>
      <w:r w:rsidRPr="00F90BCB">
        <w:rPr>
          <w:rFonts w:ascii="Times New Roman" w:hAnsi="Times New Roman"/>
          <w:sz w:val="20"/>
          <w:szCs w:val="20"/>
        </w:rPr>
        <w:t xml:space="preserve">the optimum alloying regime of aluminum with magnesium </w:t>
      </w:r>
      <w:r w:rsidRPr="00F90BCB">
        <w:rPr>
          <w:rFonts w:ascii="Times New Roman" w:hAnsi="Times New Roman"/>
          <w:color w:val="222222"/>
          <w:sz w:val="20"/>
          <w:szCs w:val="20"/>
        </w:rPr>
        <w:t>was investigated.</w:t>
      </w:r>
      <w:r w:rsidR="002C41B5" w:rsidRPr="00F90BCB">
        <w:rPr>
          <w:rFonts w:ascii="Times New Roman" w:hAnsi="Times New Roman"/>
          <w:color w:val="222222"/>
          <w:sz w:val="20"/>
          <w:szCs w:val="20"/>
        </w:rPr>
        <w:t xml:space="preserve"> </w:t>
      </w:r>
      <w:r w:rsidR="002C41B5" w:rsidRPr="00F90BCB">
        <w:rPr>
          <w:rFonts w:ascii="Times New Roman" w:hAnsi="Times New Roman"/>
          <w:sz w:val="20"/>
          <w:szCs w:val="20"/>
        </w:rPr>
        <w:t>The cast ingot was produced by the method of semi-continuous casting.</w:t>
      </w:r>
    </w:p>
    <w:p w:rsidR="00A5241A" w:rsidRPr="00C37BE3" w:rsidRDefault="00A5241A" w:rsidP="0029120E">
      <w:pPr>
        <w:spacing w:after="0" w:line="240" w:lineRule="auto"/>
        <w:rPr>
          <w:rFonts w:ascii="Times New Roman" w:hAnsi="Times New Roman"/>
          <w:sz w:val="24"/>
          <w:szCs w:val="24"/>
        </w:rPr>
      </w:pPr>
    </w:p>
    <w:p w:rsidR="003444A4" w:rsidRPr="00C37BE3" w:rsidRDefault="003444A4" w:rsidP="0029120E">
      <w:pPr>
        <w:pStyle w:val="BodyText2"/>
        <w:spacing w:line="240" w:lineRule="auto"/>
        <w:rPr>
          <w:sz w:val="21"/>
          <w:szCs w:val="21"/>
        </w:rPr>
      </w:pPr>
    </w:p>
    <w:p w:rsidR="006926F7" w:rsidRPr="0029120E" w:rsidRDefault="00C37BE3" w:rsidP="0029120E">
      <w:pPr>
        <w:spacing w:after="0" w:line="240" w:lineRule="auto"/>
        <w:rPr>
          <w:rFonts w:ascii="Times New Roman" w:hAnsi="Times New Roman"/>
          <w:b/>
        </w:rPr>
      </w:pPr>
      <w:r w:rsidRPr="0029120E">
        <w:rPr>
          <w:rFonts w:ascii="Times New Roman" w:hAnsi="Times New Roman"/>
          <w:b/>
        </w:rPr>
        <w:t>2. EXPERIMENTAL</w:t>
      </w:r>
    </w:p>
    <w:p w:rsidR="00C773DC" w:rsidRPr="0029120E" w:rsidRDefault="00C773DC" w:rsidP="0029120E">
      <w:pPr>
        <w:spacing w:after="0" w:line="240" w:lineRule="auto"/>
        <w:rPr>
          <w:rFonts w:ascii="Times New Roman" w:hAnsi="Times New Roman"/>
          <w:b/>
        </w:rPr>
      </w:pPr>
    </w:p>
    <w:p w:rsidR="006B4BEB" w:rsidRDefault="00C37BE3" w:rsidP="0029120E">
      <w:pPr>
        <w:spacing w:after="0" w:line="240" w:lineRule="auto"/>
        <w:rPr>
          <w:rFonts w:ascii="Times New Roman" w:hAnsi="Times New Roman"/>
          <w:b/>
        </w:rPr>
      </w:pPr>
      <w:r w:rsidRPr="0029120E">
        <w:rPr>
          <w:rFonts w:ascii="Times New Roman" w:hAnsi="Times New Roman"/>
          <w:b/>
        </w:rPr>
        <w:t>2.1.</w:t>
      </w:r>
      <w:r w:rsidR="006B4BEB" w:rsidRPr="0029120E">
        <w:rPr>
          <w:rFonts w:ascii="Times New Roman" w:hAnsi="Times New Roman"/>
          <w:b/>
        </w:rPr>
        <w:t>Material</w:t>
      </w:r>
    </w:p>
    <w:p w:rsidR="0029120E" w:rsidRPr="0029120E" w:rsidRDefault="0029120E" w:rsidP="0029120E">
      <w:pPr>
        <w:spacing w:after="0" w:line="240" w:lineRule="auto"/>
        <w:rPr>
          <w:rFonts w:ascii="Times New Roman" w:hAnsi="Times New Roman"/>
          <w:b/>
        </w:rPr>
      </w:pPr>
    </w:p>
    <w:p w:rsidR="006B4BEB" w:rsidRPr="0029120E" w:rsidRDefault="006B4BEB" w:rsidP="0029120E">
      <w:pPr>
        <w:spacing w:after="0" w:line="240" w:lineRule="auto"/>
        <w:jc w:val="both"/>
        <w:rPr>
          <w:rFonts w:ascii="Times New Roman" w:hAnsi="Times New Roman"/>
          <w:sz w:val="20"/>
          <w:szCs w:val="20"/>
        </w:rPr>
      </w:pPr>
      <w:r w:rsidRPr="00F90BCB">
        <w:rPr>
          <w:rFonts w:ascii="Times New Roman" w:hAnsi="Times New Roman"/>
          <w:sz w:val="20"/>
          <w:szCs w:val="20"/>
        </w:rPr>
        <w:t xml:space="preserve">Cavitation erosion of aluminum alloy AlMg3 was investigated. </w:t>
      </w:r>
      <w:r w:rsidR="00910539" w:rsidRPr="00F90BCB">
        <w:rPr>
          <w:rFonts w:ascii="Times New Roman" w:hAnsi="Times New Roman"/>
          <w:sz w:val="20"/>
          <w:szCs w:val="20"/>
        </w:rPr>
        <w:t xml:space="preserve">The optimum alloying regime of aluminum with magnesium </w:t>
      </w:r>
      <w:r w:rsidR="00910539" w:rsidRPr="00F90BCB">
        <w:rPr>
          <w:rFonts w:ascii="Times New Roman" w:hAnsi="Times New Roman"/>
          <w:color w:val="222222"/>
          <w:sz w:val="20"/>
          <w:szCs w:val="20"/>
        </w:rPr>
        <w:t xml:space="preserve">was applied </w:t>
      </w:r>
      <w:r w:rsidR="00910539" w:rsidRPr="00F90BCB">
        <w:rPr>
          <w:rFonts w:ascii="Times New Roman" w:hAnsi="Times New Roman"/>
          <w:sz w:val="20"/>
          <w:szCs w:val="20"/>
        </w:rPr>
        <w:t>[</w:t>
      </w:r>
      <w:r w:rsidR="00772264" w:rsidRPr="00F90BCB">
        <w:rPr>
          <w:rFonts w:ascii="Times New Roman" w:hAnsi="Times New Roman"/>
          <w:sz w:val="20"/>
          <w:szCs w:val="20"/>
        </w:rPr>
        <w:t>4</w:t>
      </w:r>
      <w:r w:rsidR="00910539" w:rsidRPr="00F90BCB">
        <w:rPr>
          <w:rFonts w:ascii="Times New Roman" w:hAnsi="Times New Roman"/>
          <w:sz w:val="20"/>
          <w:szCs w:val="20"/>
        </w:rPr>
        <w:t xml:space="preserve">]. </w:t>
      </w:r>
      <w:r w:rsidR="00C176C3" w:rsidRPr="00F90BCB">
        <w:rPr>
          <w:rFonts w:ascii="Times New Roman" w:hAnsi="Times New Roman"/>
          <w:sz w:val="20"/>
          <w:szCs w:val="20"/>
        </w:rPr>
        <w:t xml:space="preserve">The cast ingot was produced by the method of semi-continuous casting. </w:t>
      </w:r>
      <w:r w:rsidR="007C384A" w:rsidRPr="00F90BCB">
        <w:rPr>
          <w:rFonts w:ascii="Times New Roman" w:hAnsi="Times New Roman"/>
          <w:sz w:val="20"/>
          <w:szCs w:val="20"/>
        </w:rPr>
        <w:t>Chemical</w:t>
      </w:r>
      <w:r w:rsidR="007C384A" w:rsidRPr="0029120E">
        <w:rPr>
          <w:rFonts w:ascii="Times New Roman" w:hAnsi="Times New Roman"/>
          <w:sz w:val="20"/>
          <w:szCs w:val="20"/>
        </w:rPr>
        <w:t xml:space="preserve"> composition</w:t>
      </w:r>
      <w:r w:rsidRPr="0029120E">
        <w:rPr>
          <w:rFonts w:ascii="Times New Roman" w:hAnsi="Times New Roman"/>
          <w:sz w:val="20"/>
          <w:szCs w:val="20"/>
        </w:rPr>
        <w:t xml:space="preserve"> of the tested </w:t>
      </w:r>
      <w:r w:rsidR="007C384A" w:rsidRPr="0029120E">
        <w:rPr>
          <w:rFonts w:ascii="Times New Roman" w:hAnsi="Times New Roman"/>
          <w:sz w:val="20"/>
          <w:szCs w:val="20"/>
        </w:rPr>
        <w:t>aluminum alloy AlMg3</w:t>
      </w:r>
      <w:r w:rsidRPr="0029120E">
        <w:rPr>
          <w:rFonts w:ascii="Times New Roman" w:hAnsi="Times New Roman"/>
          <w:sz w:val="20"/>
          <w:szCs w:val="20"/>
        </w:rPr>
        <w:t xml:space="preserve"> </w:t>
      </w:r>
      <w:r w:rsidR="007C384A" w:rsidRPr="0029120E">
        <w:rPr>
          <w:rFonts w:ascii="Times New Roman" w:hAnsi="Times New Roman"/>
          <w:sz w:val="20"/>
          <w:szCs w:val="20"/>
        </w:rPr>
        <w:t>is</w:t>
      </w:r>
      <w:r w:rsidRPr="0029120E">
        <w:rPr>
          <w:rFonts w:ascii="Times New Roman" w:hAnsi="Times New Roman"/>
          <w:sz w:val="20"/>
          <w:szCs w:val="20"/>
        </w:rPr>
        <w:t xml:space="preserve"> presented in Table I. Mechanical properties of </w:t>
      </w:r>
      <w:r w:rsidR="007C384A" w:rsidRPr="0029120E">
        <w:rPr>
          <w:rFonts w:ascii="Times New Roman" w:hAnsi="Times New Roman"/>
          <w:sz w:val="20"/>
          <w:szCs w:val="20"/>
        </w:rPr>
        <w:t xml:space="preserve">the tested aluminum alloy AlMg3 </w:t>
      </w:r>
      <w:r w:rsidRPr="0029120E">
        <w:rPr>
          <w:rFonts w:ascii="Times New Roman" w:hAnsi="Times New Roman"/>
          <w:sz w:val="20"/>
          <w:szCs w:val="20"/>
        </w:rPr>
        <w:t xml:space="preserve">are presented in Table II. </w:t>
      </w:r>
    </w:p>
    <w:p w:rsidR="007C384A" w:rsidRDefault="007C384A" w:rsidP="0029120E">
      <w:pPr>
        <w:spacing w:after="0" w:line="240" w:lineRule="auto"/>
        <w:jc w:val="both"/>
        <w:rPr>
          <w:rFonts w:ascii="Times New Roman" w:hAnsi="Times New Roman"/>
          <w:sz w:val="20"/>
          <w:szCs w:val="20"/>
        </w:rPr>
      </w:pPr>
    </w:p>
    <w:p w:rsidR="0008105E" w:rsidRDefault="0008105E" w:rsidP="0029120E">
      <w:pPr>
        <w:spacing w:after="0" w:line="240" w:lineRule="auto"/>
        <w:jc w:val="both"/>
        <w:rPr>
          <w:rFonts w:ascii="Times New Roman" w:hAnsi="Times New Roman"/>
          <w:sz w:val="20"/>
          <w:szCs w:val="20"/>
        </w:rPr>
      </w:pPr>
    </w:p>
    <w:p w:rsidR="0008105E" w:rsidRDefault="0008105E" w:rsidP="0029120E">
      <w:pPr>
        <w:spacing w:after="0" w:line="240" w:lineRule="auto"/>
        <w:jc w:val="both"/>
        <w:rPr>
          <w:rFonts w:ascii="Times New Roman" w:hAnsi="Times New Roman"/>
          <w:sz w:val="20"/>
          <w:szCs w:val="20"/>
        </w:rPr>
      </w:pPr>
    </w:p>
    <w:p w:rsidR="001B644F" w:rsidRDefault="001B644F" w:rsidP="0029120E">
      <w:pPr>
        <w:spacing w:after="0" w:line="240" w:lineRule="auto"/>
        <w:jc w:val="both"/>
        <w:rPr>
          <w:rFonts w:ascii="Times New Roman" w:hAnsi="Times New Roman"/>
          <w:sz w:val="20"/>
          <w:szCs w:val="20"/>
        </w:rPr>
      </w:pPr>
    </w:p>
    <w:p w:rsidR="0008105E" w:rsidRPr="0029120E" w:rsidRDefault="0008105E" w:rsidP="0029120E">
      <w:pPr>
        <w:spacing w:after="0" w:line="240" w:lineRule="auto"/>
        <w:jc w:val="both"/>
        <w:rPr>
          <w:rFonts w:ascii="Times New Roman" w:hAnsi="Times New Roman"/>
          <w:sz w:val="20"/>
          <w:szCs w:val="20"/>
        </w:rPr>
      </w:pPr>
    </w:p>
    <w:p w:rsidR="007C384A" w:rsidRPr="0029120E" w:rsidRDefault="007C384A" w:rsidP="0029120E">
      <w:pPr>
        <w:pStyle w:val="Naslovtabele"/>
        <w:spacing w:before="0" w:after="0"/>
        <w:ind w:left="57"/>
        <w:jc w:val="center"/>
        <w:rPr>
          <w:i w:val="0"/>
          <w:sz w:val="20"/>
          <w:szCs w:val="20"/>
        </w:rPr>
      </w:pPr>
      <w:r w:rsidRPr="0029120E">
        <w:rPr>
          <w:b/>
          <w:i w:val="0"/>
          <w:sz w:val="20"/>
          <w:szCs w:val="20"/>
        </w:rPr>
        <w:lastRenderedPageBreak/>
        <w:t>Table 1</w:t>
      </w:r>
      <w:r w:rsidR="0029120E" w:rsidRPr="0029120E">
        <w:rPr>
          <w:b/>
          <w:i w:val="0"/>
          <w:sz w:val="20"/>
          <w:szCs w:val="20"/>
        </w:rPr>
        <w:t>:</w:t>
      </w:r>
      <w:r w:rsidRPr="0029120E">
        <w:rPr>
          <w:i w:val="0"/>
          <w:sz w:val="20"/>
          <w:szCs w:val="20"/>
        </w:rPr>
        <w:t xml:space="preserve"> Chemical composition of the aluminum alloy AlMg3 (weight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ook w:val="04A0"/>
      </w:tblPr>
      <w:tblGrid>
        <w:gridCol w:w="957"/>
        <w:gridCol w:w="957"/>
        <w:gridCol w:w="957"/>
        <w:gridCol w:w="958"/>
        <w:gridCol w:w="958"/>
        <w:gridCol w:w="958"/>
        <w:gridCol w:w="958"/>
        <w:gridCol w:w="958"/>
      </w:tblGrid>
      <w:tr w:rsidR="007C384A" w:rsidRPr="00C37BE3" w:rsidTr="00F90BCB">
        <w:trPr>
          <w:jc w:val="center"/>
        </w:trPr>
        <w:tc>
          <w:tcPr>
            <w:tcW w:w="957" w:type="dxa"/>
          </w:tcPr>
          <w:p w:rsidR="007C384A" w:rsidRPr="0029120E" w:rsidRDefault="007C384A" w:rsidP="0029120E">
            <w:pPr>
              <w:spacing w:after="0" w:line="240" w:lineRule="auto"/>
              <w:rPr>
                <w:rFonts w:ascii="Times New Roman" w:hAnsi="Times New Roman"/>
                <w:sz w:val="20"/>
                <w:szCs w:val="20"/>
              </w:rPr>
            </w:pPr>
            <w:r w:rsidRPr="0029120E">
              <w:rPr>
                <w:rFonts w:ascii="Times New Roman" w:hAnsi="Times New Roman"/>
                <w:sz w:val="20"/>
                <w:szCs w:val="20"/>
              </w:rPr>
              <w:t>Mg (%)</w:t>
            </w:r>
          </w:p>
        </w:tc>
        <w:tc>
          <w:tcPr>
            <w:tcW w:w="957" w:type="dxa"/>
          </w:tcPr>
          <w:p w:rsidR="007C384A" w:rsidRPr="0029120E" w:rsidRDefault="007C384A" w:rsidP="0029120E">
            <w:pPr>
              <w:spacing w:after="0" w:line="240" w:lineRule="auto"/>
              <w:rPr>
                <w:rFonts w:ascii="Times New Roman" w:hAnsi="Times New Roman"/>
                <w:sz w:val="20"/>
                <w:szCs w:val="20"/>
              </w:rPr>
            </w:pPr>
            <w:r w:rsidRPr="0029120E">
              <w:rPr>
                <w:rFonts w:ascii="Times New Roman" w:hAnsi="Times New Roman"/>
                <w:sz w:val="20"/>
                <w:szCs w:val="20"/>
              </w:rPr>
              <w:t>Mn (%)</w:t>
            </w:r>
          </w:p>
        </w:tc>
        <w:tc>
          <w:tcPr>
            <w:tcW w:w="957" w:type="dxa"/>
          </w:tcPr>
          <w:p w:rsidR="007C384A" w:rsidRPr="0029120E" w:rsidRDefault="007C384A" w:rsidP="0029120E">
            <w:pPr>
              <w:spacing w:after="0" w:line="240" w:lineRule="auto"/>
              <w:rPr>
                <w:rFonts w:ascii="Times New Roman" w:hAnsi="Times New Roman"/>
                <w:sz w:val="20"/>
                <w:szCs w:val="20"/>
              </w:rPr>
            </w:pPr>
            <w:r w:rsidRPr="0029120E">
              <w:rPr>
                <w:rFonts w:ascii="Times New Roman" w:hAnsi="Times New Roman"/>
                <w:sz w:val="20"/>
                <w:szCs w:val="20"/>
              </w:rPr>
              <w:t>Si (%)</w:t>
            </w:r>
          </w:p>
        </w:tc>
        <w:tc>
          <w:tcPr>
            <w:tcW w:w="958" w:type="dxa"/>
          </w:tcPr>
          <w:p w:rsidR="007C384A" w:rsidRPr="0029120E" w:rsidRDefault="007C384A" w:rsidP="0029120E">
            <w:pPr>
              <w:spacing w:after="0" w:line="240" w:lineRule="auto"/>
              <w:rPr>
                <w:rFonts w:ascii="Times New Roman" w:hAnsi="Times New Roman"/>
                <w:sz w:val="20"/>
                <w:szCs w:val="20"/>
              </w:rPr>
            </w:pPr>
            <w:r w:rsidRPr="0029120E">
              <w:rPr>
                <w:rFonts w:ascii="Times New Roman" w:hAnsi="Times New Roman"/>
                <w:sz w:val="20"/>
                <w:szCs w:val="20"/>
              </w:rPr>
              <w:t>Fe (%)</w:t>
            </w:r>
          </w:p>
        </w:tc>
        <w:tc>
          <w:tcPr>
            <w:tcW w:w="958" w:type="dxa"/>
          </w:tcPr>
          <w:p w:rsidR="007C384A" w:rsidRPr="0029120E" w:rsidRDefault="007C384A" w:rsidP="0029120E">
            <w:pPr>
              <w:spacing w:after="0" w:line="240" w:lineRule="auto"/>
              <w:rPr>
                <w:rFonts w:ascii="Times New Roman" w:hAnsi="Times New Roman"/>
                <w:sz w:val="20"/>
                <w:szCs w:val="20"/>
              </w:rPr>
            </w:pPr>
            <w:r w:rsidRPr="0029120E">
              <w:rPr>
                <w:rFonts w:ascii="Times New Roman" w:hAnsi="Times New Roman"/>
                <w:sz w:val="20"/>
                <w:szCs w:val="20"/>
              </w:rPr>
              <w:t>Ti (%)</w:t>
            </w:r>
          </w:p>
        </w:tc>
        <w:tc>
          <w:tcPr>
            <w:tcW w:w="958" w:type="dxa"/>
          </w:tcPr>
          <w:p w:rsidR="007C384A" w:rsidRPr="0029120E" w:rsidRDefault="007C384A" w:rsidP="0029120E">
            <w:pPr>
              <w:spacing w:after="0" w:line="240" w:lineRule="auto"/>
              <w:rPr>
                <w:rFonts w:ascii="Times New Roman" w:hAnsi="Times New Roman"/>
                <w:sz w:val="20"/>
                <w:szCs w:val="20"/>
              </w:rPr>
            </w:pPr>
            <w:r w:rsidRPr="0029120E">
              <w:rPr>
                <w:rFonts w:ascii="Times New Roman" w:hAnsi="Times New Roman"/>
                <w:sz w:val="20"/>
                <w:szCs w:val="20"/>
              </w:rPr>
              <w:t>Cu (%)</w:t>
            </w:r>
          </w:p>
        </w:tc>
        <w:tc>
          <w:tcPr>
            <w:tcW w:w="958" w:type="dxa"/>
          </w:tcPr>
          <w:p w:rsidR="007C384A" w:rsidRPr="0029120E" w:rsidRDefault="007C384A" w:rsidP="0029120E">
            <w:pPr>
              <w:spacing w:after="0" w:line="240" w:lineRule="auto"/>
              <w:rPr>
                <w:rFonts w:ascii="Times New Roman" w:hAnsi="Times New Roman"/>
                <w:sz w:val="20"/>
                <w:szCs w:val="20"/>
              </w:rPr>
            </w:pPr>
            <w:r w:rsidRPr="0029120E">
              <w:rPr>
                <w:rFonts w:ascii="Times New Roman" w:hAnsi="Times New Roman"/>
                <w:sz w:val="20"/>
                <w:szCs w:val="20"/>
              </w:rPr>
              <w:t>Zn (%)</w:t>
            </w:r>
          </w:p>
        </w:tc>
        <w:tc>
          <w:tcPr>
            <w:tcW w:w="958" w:type="dxa"/>
          </w:tcPr>
          <w:p w:rsidR="007C384A" w:rsidRPr="0029120E" w:rsidRDefault="007C384A" w:rsidP="0029120E">
            <w:pPr>
              <w:spacing w:after="0" w:line="240" w:lineRule="auto"/>
              <w:rPr>
                <w:rFonts w:ascii="Times New Roman" w:hAnsi="Times New Roman"/>
                <w:sz w:val="20"/>
                <w:szCs w:val="20"/>
              </w:rPr>
            </w:pPr>
            <w:r w:rsidRPr="0029120E">
              <w:rPr>
                <w:rFonts w:ascii="Times New Roman" w:hAnsi="Times New Roman"/>
                <w:sz w:val="20"/>
                <w:szCs w:val="20"/>
              </w:rPr>
              <w:t>Cr (%)</w:t>
            </w:r>
          </w:p>
        </w:tc>
      </w:tr>
      <w:tr w:rsidR="007C384A" w:rsidRPr="00C37BE3" w:rsidTr="00F90BCB">
        <w:trPr>
          <w:jc w:val="center"/>
        </w:trPr>
        <w:tc>
          <w:tcPr>
            <w:tcW w:w="957" w:type="dxa"/>
          </w:tcPr>
          <w:p w:rsidR="007C384A" w:rsidRPr="0029120E" w:rsidRDefault="007C384A" w:rsidP="0029120E">
            <w:pPr>
              <w:spacing w:after="0" w:line="240" w:lineRule="auto"/>
              <w:rPr>
                <w:rFonts w:ascii="Times New Roman" w:hAnsi="Times New Roman"/>
                <w:sz w:val="20"/>
                <w:szCs w:val="20"/>
              </w:rPr>
            </w:pPr>
            <w:r w:rsidRPr="0029120E">
              <w:rPr>
                <w:rFonts w:ascii="Times New Roman" w:hAnsi="Times New Roman"/>
                <w:sz w:val="20"/>
                <w:szCs w:val="20"/>
              </w:rPr>
              <w:t>2.83</w:t>
            </w:r>
          </w:p>
        </w:tc>
        <w:tc>
          <w:tcPr>
            <w:tcW w:w="957" w:type="dxa"/>
          </w:tcPr>
          <w:p w:rsidR="007C384A" w:rsidRPr="0029120E" w:rsidRDefault="007C384A" w:rsidP="0029120E">
            <w:pPr>
              <w:spacing w:after="0" w:line="240" w:lineRule="auto"/>
              <w:rPr>
                <w:rFonts w:ascii="Times New Roman" w:hAnsi="Times New Roman"/>
                <w:sz w:val="20"/>
                <w:szCs w:val="20"/>
              </w:rPr>
            </w:pPr>
            <w:r w:rsidRPr="0029120E">
              <w:rPr>
                <w:rFonts w:ascii="Times New Roman" w:hAnsi="Times New Roman"/>
                <w:sz w:val="20"/>
                <w:szCs w:val="20"/>
              </w:rPr>
              <w:t>0.25</w:t>
            </w:r>
          </w:p>
        </w:tc>
        <w:tc>
          <w:tcPr>
            <w:tcW w:w="957" w:type="dxa"/>
          </w:tcPr>
          <w:p w:rsidR="007C384A" w:rsidRPr="0029120E" w:rsidRDefault="007C384A" w:rsidP="0029120E">
            <w:pPr>
              <w:spacing w:after="0" w:line="240" w:lineRule="auto"/>
              <w:rPr>
                <w:rFonts w:ascii="Times New Roman" w:hAnsi="Times New Roman"/>
                <w:sz w:val="20"/>
                <w:szCs w:val="20"/>
              </w:rPr>
            </w:pPr>
            <w:r w:rsidRPr="0029120E">
              <w:rPr>
                <w:rFonts w:ascii="Times New Roman" w:hAnsi="Times New Roman"/>
                <w:sz w:val="20"/>
                <w:szCs w:val="20"/>
              </w:rPr>
              <w:t>0.1</w:t>
            </w:r>
          </w:p>
        </w:tc>
        <w:tc>
          <w:tcPr>
            <w:tcW w:w="958" w:type="dxa"/>
          </w:tcPr>
          <w:p w:rsidR="007C384A" w:rsidRPr="0029120E" w:rsidRDefault="007C384A" w:rsidP="0029120E">
            <w:pPr>
              <w:spacing w:after="0" w:line="240" w:lineRule="auto"/>
              <w:rPr>
                <w:rFonts w:ascii="Times New Roman" w:hAnsi="Times New Roman"/>
                <w:sz w:val="20"/>
                <w:szCs w:val="20"/>
              </w:rPr>
            </w:pPr>
            <w:r w:rsidRPr="0029120E">
              <w:rPr>
                <w:rFonts w:ascii="Times New Roman" w:hAnsi="Times New Roman"/>
                <w:sz w:val="20"/>
                <w:szCs w:val="20"/>
              </w:rPr>
              <w:t>0.35</w:t>
            </w:r>
          </w:p>
        </w:tc>
        <w:tc>
          <w:tcPr>
            <w:tcW w:w="958" w:type="dxa"/>
          </w:tcPr>
          <w:p w:rsidR="007C384A" w:rsidRPr="0029120E" w:rsidRDefault="007C384A" w:rsidP="0029120E">
            <w:pPr>
              <w:spacing w:after="0" w:line="240" w:lineRule="auto"/>
              <w:rPr>
                <w:rFonts w:ascii="Times New Roman" w:hAnsi="Times New Roman"/>
                <w:sz w:val="20"/>
                <w:szCs w:val="20"/>
              </w:rPr>
            </w:pPr>
            <w:r w:rsidRPr="0029120E">
              <w:rPr>
                <w:rFonts w:ascii="Times New Roman" w:hAnsi="Times New Roman"/>
                <w:sz w:val="20"/>
                <w:szCs w:val="20"/>
              </w:rPr>
              <w:t>0.01</w:t>
            </w:r>
          </w:p>
        </w:tc>
        <w:tc>
          <w:tcPr>
            <w:tcW w:w="958" w:type="dxa"/>
          </w:tcPr>
          <w:p w:rsidR="007C384A" w:rsidRPr="0029120E" w:rsidRDefault="007C384A" w:rsidP="0029120E">
            <w:pPr>
              <w:spacing w:after="0" w:line="240" w:lineRule="auto"/>
              <w:rPr>
                <w:rFonts w:ascii="Times New Roman" w:hAnsi="Times New Roman"/>
                <w:sz w:val="20"/>
                <w:szCs w:val="20"/>
              </w:rPr>
            </w:pPr>
            <w:r w:rsidRPr="0029120E">
              <w:rPr>
                <w:rFonts w:ascii="Times New Roman" w:hAnsi="Times New Roman"/>
                <w:sz w:val="20"/>
                <w:szCs w:val="20"/>
              </w:rPr>
              <w:t>0.009</w:t>
            </w:r>
          </w:p>
        </w:tc>
        <w:tc>
          <w:tcPr>
            <w:tcW w:w="958" w:type="dxa"/>
          </w:tcPr>
          <w:p w:rsidR="007C384A" w:rsidRPr="0029120E" w:rsidRDefault="007C384A" w:rsidP="0029120E">
            <w:pPr>
              <w:spacing w:after="0" w:line="240" w:lineRule="auto"/>
              <w:rPr>
                <w:rFonts w:ascii="Times New Roman" w:hAnsi="Times New Roman"/>
                <w:sz w:val="20"/>
                <w:szCs w:val="20"/>
              </w:rPr>
            </w:pPr>
            <w:r w:rsidRPr="0029120E">
              <w:rPr>
                <w:rFonts w:ascii="Times New Roman" w:hAnsi="Times New Roman"/>
                <w:sz w:val="20"/>
                <w:szCs w:val="20"/>
              </w:rPr>
              <w:t>0.025</w:t>
            </w:r>
          </w:p>
        </w:tc>
        <w:tc>
          <w:tcPr>
            <w:tcW w:w="958" w:type="dxa"/>
          </w:tcPr>
          <w:p w:rsidR="007C384A" w:rsidRPr="0029120E" w:rsidRDefault="007C384A" w:rsidP="0029120E">
            <w:pPr>
              <w:spacing w:after="0" w:line="240" w:lineRule="auto"/>
              <w:rPr>
                <w:rFonts w:ascii="Times New Roman" w:hAnsi="Times New Roman"/>
                <w:sz w:val="20"/>
                <w:szCs w:val="20"/>
              </w:rPr>
            </w:pPr>
            <w:r w:rsidRPr="0029120E">
              <w:rPr>
                <w:rFonts w:ascii="Times New Roman" w:hAnsi="Times New Roman"/>
                <w:sz w:val="20"/>
                <w:szCs w:val="20"/>
              </w:rPr>
              <w:t>0.001</w:t>
            </w:r>
          </w:p>
        </w:tc>
      </w:tr>
    </w:tbl>
    <w:p w:rsidR="007C384A" w:rsidRPr="00C37BE3" w:rsidRDefault="007C384A" w:rsidP="0029120E">
      <w:pPr>
        <w:spacing w:after="0" w:line="240" w:lineRule="auto"/>
        <w:jc w:val="both"/>
        <w:rPr>
          <w:rFonts w:ascii="Times New Roman" w:hAnsi="Times New Roman"/>
          <w:sz w:val="24"/>
        </w:rPr>
      </w:pPr>
    </w:p>
    <w:p w:rsidR="00C176C3" w:rsidRPr="0029120E" w:rsidRDefault="00C176C3" w:rsidP="0029120E">
      <w:pPr>
        <w:spacing w:after="0" w:line="240" w:lineRule="auto"/>
        <w:jc w:val="center"/>
        <w:rPr>
          <w:rFonts w:ascii="Times New Roman" w:hAnsi="Times New Roman"/>
          <w:sz w:val="20"/>
          <w:szCs w:val="20"/>
        </w:rPr>
      </w:pPr>
      <w:r w:rsidRPr="0029120E">
        <w:rPr>
          <w:rFonts w:ascii="Times New Roman" w:hAnsi="Times New Roman"/>
          <w:b/>
          <w:sz w:val="20"/>
          <w:szCs w:val="20"/>
        </w:rPr>
        <w:t>Table 2</w:t>
      </w:r>
      <w:r w:rsidR="0029120E" w:rsidRPr="0029120E">
        <w:rPr>
          <w:rFonts w:ascii="Times New Roman" w:hAnsi="Times New Roman"/>
          <w:b/>
          <w:sz w:val="20"/>
          <w:szCs w:val="20"/>
        </w:rPr>
        <w:t>:</w:t>
      </w:r>
      <w:r w:rsidRPr="0029120E">
        <w:rPr>
          <w:rFonts w:ascii="Times New Roman" w:hAnsi="Times New Roman"/>
          <w:sz w:val="20"/>
          <w:szCs w:val="20"/>
        </w:rPr>
        <w:t xml:space="preserve"> Mechanical properties of the aluminum alloy AlMg3</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ook w:val="04A0"/>
      </w:tblPr>
      <w:tblGrid>
        <w:gridCol w:w="1915"/>
        <w:gridCol w:w="1915"/>
        <w:gridCol w:w="1915"/>
        <w:gridCol w:w="1915"/>
        <w:gridCol w:w="1916"/>
      </w:tblGrid>
      <w:tr w:rsidR="00C176C3" w:rsidRPr="0029120E" w:rsidTr="00F90BCB">
        <w:trPr>
          <w:jc w:val="center"/>
        </w:trPr>
        <w:tc>
          <w:tcPr>
            <w:tcW w:w="1915" w:type="dxa"/>
          </w:tcPr>
          <w:p w:rsidR="00C176C3" w:rsidRPr="0029120E" w:rsidRDefault="00C176C3" w:rsidP="0029120E">
            <w:pPr>
              <w:pStyle w:val="PlainText"/>
              <w:jc w:val="center"/>
              <w:rPr>
                <w:rFonts w:ascii="Times New Roman" w:hAnsi="Times New Roman"/>
                <w:lang w:val="sr-Latn-CS"/>
              </w:rPr>
            </w:pPr>
            <w:r w:rsidRPr="0029120E">
              <w:rPr>
                <w:rFonts w:ascii="Times New Roman" w:hAnsi="Times New Roman"/>
                <w:lang w:val="sr-Latn-CS"/>
              </w:rPr>
              <w:t xml:space="preserve">E </w:t>
            </w:r>
          </w:p>
          <w:p w:rsidR="00C176C3" w:rsidRPr="0029120E" w:rsidRDefault="00C176C3" w:rsidP="0029120E">
            <w:pPr>
              <w:pStyle w:val="PlainText"/>
              <w:jc w:val="center"/>
              <w:rPr>
                <w:rFonts w:ascii="Times New Roman" w:hAnsi="Times New Roman"/>
                <w:lang w:val="sr-Latn-CS"/>
              </w:rPr>
            </w:pPr>
            <w:r w:rsidRPr="0029120E">
              <w:rPr>
                <w:rFonts w:ascii="Times New Roman" w:hAnsi="Times New Roman"/>
                <w:lang w:val="sr-Latn-CS"/>
              </w:rPr>
              <w:t>MPa</w:t>
            </w:r>
          </w:p>
        </w:tc>
        <w:tc>
          <w:tcPr>
            <w:tcW w:w="1915" w:type="dxa"/>
          </w:tcPr>
          <w:p w:rsidR="00C176C3" w:rsidRPr="0029120E" w:rsidRDefault="00C176C3" w:rsidP="0029120E">
            <w:pPr>
              <w:pStyle w:val="PlainText"/>
              <w:jc w:val="center"/>
              <w:rPr>
                <w:rFonts w:ascii="Times New Roman" w:hAnsi="Times New Roman"/>
                <w:lang w:val="sr-Latn-CS"/>
              </w:rPr>
            </w:pPr>
            <w:r w:rsidRPr="0029120E">
              <w:rPr>
                <w:rFonts w:ascii="Times New Roman" w:hAnsi="Times New Roman"/>
                <w:lang w:val="sr-Latn-CS"/>
              </w:rPr>
              <w:t>Rm</w:t>
            </w:r>
          </w:p>
          <w:p w:rsidR="00C176C3" w:rsidRPr="0029120E" w:rsidRDefault="00C176C3" w:rsidP="0029120E">
            <w:pPr>
              <w:pStyle w:val="PlainText"/>
              <w:jc w:val="center"/>
              <w:rPr>
                <w:rFonts w:ascii="Times New Roman" w:hAnsi="Times New Roman"/>
                <w:lang w:val="sr-Latn-CS"/>
              </w:rPr>
            </w:pPr>
            <w:r w:rsidRPr="0029120E">
              <w:rPr>
                <w:rFonts w:ascii="Times New Roman" w:hAnsi="Times New Roman"/>
                <w:lang w:val="sr-Latn-CS"/>
              </w:rPr>
              <w:t>MPa</w:t>
            </w:r>
          </w:p>
        </w:tc>
        <w:tc>
          <w:tcPr>
            <w:tcW w:w="1915" w:type="dxa"/>
          </w:tcPr>
          <w:p w:rsidR="00C176C3" w:rsidRPr="0029120E" w:rsidRDefault="00C176C3" w:rsidP="0029120E">
            <w:pPr>
              <w:pStyle w:val="PlainText"/>
              <w:jc w:val="center"/>
              <w:rPr>
                <w:rFonts w:ascii="Times New Roman" w:hAnsi="Times New Roman"/>
                <w:lang w:val="sr-Latn-CS"/>
              </w:rPr>
            </w:pPr>
            <w:r w:rsidRPr="0029120E">
              <w:rPr>
                <w:rFonts w:ascii="Times New Roman" w:hAnsi="Times New Roman"/>
                <w:lang w:val="sr-Latn-CS"/>
              </w:rPr>
              <w:t>Rp 0.2</w:t>
            </w:r>
          </w:p>
          <w:p w:rsidR="00C176C3" w:rsidRPr="0029120E" w:rsidRDefault="00C176C3" w:rsidP="0029120E">
            <w:pPr>
              <w:pStyle w:val="PlainText"/>
              <w:jc w:val="center"/>
              <w:rPr>
                <w:rFonts w:ascii="Times New Roman" w:hAnsi="Times New Roman"/>
                <w:lang w:val="sr-Latn-CS"/>
              </w:rPr>
            </w:pPr>
            <w:r w:rsidRPr="0029120E">
              <w:rPr>
                <w:rFonts w:ascii="Times New Roman" w:hAnsi="Times New Roman"/>
                <w:lang w:val="sr-Latn-CS"/>
              </w:rPr>
              <w:t>MPa</w:t>
            </w:r>
          </w:p>
        </w:tc>
        <w:tc>
          <w:tcPr>
            <w:tcW w:w="1915" w:type="dxa"/>
          </w:tcPr>
          <w:p w:rsidR="00C176C3" w:rsidRPr="0029120E" w:rsidRDefault="00C176C3" w:rsidP="0029120E">
            <w:pPr>
              <w:pStyle w:val="PlainText"/>
              <w:jc w:val="center"/>
              <w:rPr>
                <w:rFonts w:ascii="Times New Roman" w:hAnsi="Times New Roman"/>
                <w:lang w:val="sr-Latn-CS"/>
              </w:rPr>
            </w:pPr>
            <w:r w:rsidRPr="0029120E">
              <w:rPr>
                <w:rFonts w:ascii="Times New Roman" w:hAnsi="Times New Roman"/>
                <w:lang w:val="sr-Latn-CS"/>
              </w:rPr>
              <w:t>A50</w:t>
            </w:r>
          </w:p>
          <w:p w:rsidR="00C176C3" w:rsidRPr="0029120E" w:rsidRDefault="00C176C3" w:rsidP="0029120E">
            <w:pPr>
              <w:pStyle w:val="PlainText"/>
              <w:jc w:val="center"/>
              <w:rPr>
                <w:rFonts w:ascii="Times New Roman" w:hAnsi="Times New Roman"/>
                <w:lang w:val="sr-Latn-CS"/>
              </w:rPr>
            </w:pPr>
            <w:r w:rsidRPr="0029120E">
              <w:rPr>
                <w:rFonts w:ascii="Times New Roman" w:hAnsi="Times New Roman"/>
                <w:lang w:val="sr-Latn-CS"/>
              </w:rPr>
              <w:t>%</w:t>
            </w:r>
          </w:p>
        </w:tc>
        <w:tc>
          <w:tcPr>
            <w:tcW w:w="1916" w:type="dxa"/>
          </w:tcPr>
          <w:p w:rsidR="00C176C3" w:rsidRPr="0029120E" w:rsidRDefault="00C176C3" w:rsidP="0029120E">
            <w:pPr>
              <w:pStyle w:val="PlainText"/>
              <w:jc w:val="center"/>
              <w:rPr>
                <w:rFonts w:ascii="Times New Roman" w:hAnsi="Times New Roman"/>
                <w:lang w:val="sr-Latn-CS"/>
              </w:rPr>
            </w:pPr>
            <w:r w:rsidRPr="0029120E">
              <w:rPr>
                <w:rFonts w:ascii="Times New Roman" w:hAnsi="Times New Roman"/>
                <w:lang w:val="sr-Latn-CS"/>
              </w:rPr>
              <w:t>HB</w:t>
            </w:r>
          </w:p>
          <w:p w:rsidR="00C176C3" w:rsidRPr="0029120E" w:rsidRDefault="00C176C3" w:rsidP="0029120E">
            <w:pPr>
              <w:pStyle w:val="PlainText"/>
              <w:jc w:val="center"/>
              <w:rPr>
                <w:rFonts w:ascii="Times New Roman" w:hAnsi="Times New Roman"/>
                <w:lang w:val="sr-Latn-CS"/>
              </w:rPr>
            </w:pPr>
            <w:r w:rsidRPr="0029120E">
              <w:rPr>
                <w:rFonts w:ascii="Times New Roman" w:hAnsi="Times New Roman"/>
                <w:lang w:val="sr-Latn-CS"/>
              </w:rPr>
              <w:t>2.5/62.5/30</w:t>
            </w:r>
          </w:p>
        </w:tc>
      </w:tr>
      <w:tr w:rsidR="00C176C3" w:rsidRPr="0029120E" w:rsidTr="00F90BCB">
        <w:trPr>
          <w:jc w:val="center"/>
        </w:trPr>
        <w:tc>
          <w:tcPr>
            <w:tcW w:w="1915" w:type="dxa"/>
          </w:tcPr>
          <w:p w:rsidR="00C176C3" w:rsidRPr="0029120E" w:rsidRDefault="00E81600" w:rsidP="0029120E">
            <w:pPr>
              <w:pStyle w:val="PlainText"/>
              <w:jc w:val="center"/>
              <w:rPr>
                <w:rFonts w:ascii="Times New Roman" w:hAnsi="Times New Roman"/>
                <w:lang w:val="sr-Latn-CS"/>
              </w:rPr>
            </w:pPr>
            <w:r w:rsidRPr="0029120E">
              <w:rPr>
                <w:rFonts w:ascii="Times New Roman" w:hAnsi="Times New Roman"/>
                <w:lang w:val="sr-Latn-CS"/>
              </w:rPr>
              <w:t>66650.2</w:t>
            </w:r>
          </w:p>
        </w:tc>
        <w:tc>
          <w:tcPr>
            <w:tcW w:w="1915" w:type="dxa"/>
          </w:tcPr>
          <w:p w:rsidR="00C176C3" w:rsidRPr="0029120E" w:rsidRDefault="00E81600" w:rsidP="0029120E">
            <w:pPr>
              <w:pStyle w:val="PlainText"/>
              <w:jc w:val="center"/>
              <w:rPr>
                <w:rFonts w:ascii="Times New Roman" w:hAnsi="Times New Roman"/>
                <w:lang w:val="sr-Latn-CS"/>
              </w:rPr>
            </w:pPr>
            <w:r w:rsidRPr="0029120E">
              <w:rPr>
                <w:rFonts w:ascii="Times New Roman" w:hAnsi="Times New Roman"/>
                <w:lang w:val="sr-Latn-CS"/>
              </w:rPr>
              <w:t>195.19</w:t>
            </w:r>
          </w:p>
        </w:tc>
        <w:tc>
          <w:tcPr>
            <w:tcW w:w="1915" w:type="dxa"/>
          </w:tcPr>
          <w:p w:rsidR="00C176C3" w:rsidRPr="0029120E" w:rsidRDefault="00E81600" w:rsidP="0029120E">
            <w:pPr>
              <w:pStyle w:val="PlainText"/>
              <w:jc w:val="center"/>
              <w:rPr>
                <w:rFonts w:ascii="Times New Roman" w:hAnsi="Times New Roman"/>
                <w:lang w:val="sr-Latn-CS"/>
              </w:rPr>
            </w:pPr>
            <w:r w:rsidRPr="0029120E">
              <w:rPr>
                <w:rFonts w:ascii="Times New Roman" w:hAnsi="Times New Roman"/>
                <w:lang w:val="sr-Latn-CS"/>
              </w:rPr>
              <w:t>71.06</w:t>
            </w:r>
          </w:p>
        </w:tc>
        <w:tc>
          <w:tcPr>
            <w:tcW w:w="1915" w:type="dxa"/>
          </w:tcPr>
          <w:p w:rsidR="00C176C3" w:rsidRPr="0029120E" w:rsidRDefault="00E81600" w:rsidP="0029120E">
            <w:pPr>
              <w:pStyle w:val="PlainText"/>
              <w:jc w:val="center"/>
              <w:rPr>
                <w:rFonts w:ascii="Times New Roman" w:hAnsi="Times New Roman"/>
                <w:lang w:val="sr-Latn-CS"/>
              </w:rPr>
            </w:pPr>
            <w:r w:rsidRPr="0029120E">
              <w:rPr>
                <w:rFonts w:ascii="Times New Roman" w:hAnsi="Times New Roman"/>
                <w:lang w:val="sr-Latn-CS"/>
              </w:rPr>
              <w:t>27.38</w:t>
            </w:r>
          </w:p>
        </w:tc>
        <w:tc>
          <w:tcPr>
            <w:tcW w:w="1916" w:type="dxa"/>
          </w:tcPr>
          <w:p w:rsidR="00C176C3" w:rsidRPr="0029120E" w:rsidRDefault="00E81600" w:rsidP="0029120E">
            <w:pPr>
              <w:pStyle w:val="PlainText"/>
              <w:jc w:val="center"/>
              <w:rPr>
                <w:rFonts w:ascii="Times New Roman" w:hAnsi="Times New Roman"/>
                <w:lang w:val="sr-Latn-CS"/>
              </w:rPr>
            </w:pPr>
            <w:r w:rsidRPr="0029120E">
              <w:rPr>
                <w:rFonts w:ascii="Times New Roman" w:hAnsi="Times New Roman"/>
                <w:lang w:val="sr-Latn-CS"/>
              </w:rPr>
              <w:t>48.65</w:t>
            </w:r>
          </w:p>
        </w:tc>
      </w:tr>
    </w:tbl>
    <w:p w:rsidR="001167E7" w:rsidRPr="00C37BE3" w:rsidRDefault="001167E7" w:rsidP="0029120E">
      <w:pPr>
        <w:pStyle w:val="PlainText"/>
        <w:jc w:val="both"/>
        <w:rPr>
          <w:rFonts w:ascii="Times New Roman" w:hAnsi="Times New Roman"/>
          <w:b/>
          <w:lang w:val="sr-Latn-CS"/>
        </w:rPr>
      </w:pPr>
    </w:p>
    <w:p w:rsidR="00C176C3" w:rsidRPr="00C37BE3" w:rsidRDefault="00E81600" w:rsidP="0029120E">
      <w:pPr>
        <w:pStyle w:val="PlainText"/>
        <w:jc w:val="both"/>
        <w:rPr>
          <w:rFonts w:ascii="Times New Roman" w:hAnsi="Times New Roman"/>
          <w:b/>
          <w:lang w:val="sr-Latn-CS"/>
        </w:rPr>
      </w:pPr>
      <w:r w:rsidRPr="00C37BE3">
        <w:rPr>
          <w:rFonts w:ascii="Times New Roman" w:hAnsi="Times New Roman"/>
          <w:color w:val="222222"/>
        </w:rPr>
        <w:t xml:space="preserve">Figure 2 shows the microstructure of the sample for testing the resistance to cavitation erosion. </w:t>
      </w:r>
      <w:r w:rsidRPr="00F90BCB">
        <w:rPr>
          <w:rFonts w:ascii="Times New Roman" w:hAnsi="Times New Roman"/>
          <w:color w:val="222222"/>
        </w:rPr>
        <w:t xml:space="preserve">Microstructure of the AlMg3 alloy has a uniform cellular structure </w:t>
      </w:r>
      <w:r w:rsidR="009333E1" w:rsidRPr="00F90BCB">
        <w:rPr>
          <w:rFonts w:ascii="Times New Roman" w:hAnsi="Times New Roman"/>
          <w:color w:val="222222"/>
        </w:rPr>
        <w:t xml:space="preserve">of phase α, intermetalic phase β (Al3Mg2), such as cast half-continuous phases of the eutecticum, </w:t>
      </w:r>
      <w:r w:rsidRPr="00F90BCB">
        <w:rPr>
          <w:rFonts w:ascii="Times New Roman" w:hAnsi="Times New Roman"/>
          <w:color w:val="222222"/>
        </w:rPr>
        <w:t xml:space="preserve">without the presence </w:t>
      </w:r>
      <w:r w:rsidR="00AB5E4C" w:rsidRPr="00F90BCB">
        <w:rPr>
          <w:rFonts w:ascii="Times New Roman" w:hAnsi="Times New Roman"/>
          <w:color w:val="222222"/>
        </w:rPr>
        <w:t xml:space="preserve">of </w:t>
      </w:r>
      <w:r w:rsidRPr="00F90BCB">
        <w:rPr>
          <w:rFonts w:ascii="Times New Roman" w:hAnsi="Times New Roman"/>
          <w:color w:val="222222"/>
        </w:rPr>
        <w:t>gas porosity.</w:t>
      </w:r>
    </w:p>
    <w:p w:rsidR="001937E6" w:rsidRPr="00C37BE3" w:rsidRDefault="001937E6" w:rsidP="0029120E">
      <w:pPr>
        <w:pStyle w:val="BodyText"/>
        <w:spacing w:after="0" w:line="240" w:lineRule="auto"/>
        <w:rPr>
          <w:rFonts w:ascii="Times New Roman" w:hAnsi="Times New Roman"/>
          <w:sz w:val="20"/>
          <w:szCs w:val="20"/>
        </w:rPr>
      </w:pPr>
    </w:p>
    <w:p w:rsidR="001937E6" w:rsidRPr="00C37BE3" w:rsidRDefault="005275D3" w:rsidP="0029120E">
      <w:pPr>
        <w:spacing w:after="0" w:line="240" w:lineRule="auto"/>
        <w:jc w:val="center"/>
        <w:rPr>
          <w:rFonts w:ascii="Times New Roman" w:hAnsi="Times New Roman"/>
        </w:rPr>
      </w:pPr>
      <w:r>
        <w:rPr>
          <w:rFonts w:ascii="Times New Roman" w:hAnsi="Times New Roman"/>
          <w:i/>
          <w:noProof/>
          <w:sz w:val="20"/>
          <w:szCs w:val="20"/>
        </w:rPr>
        <w:drawing>
          <wp:inline distT="0" distB="0" distL="0" distR="0">
            <wp:extent cx="2715895" cy="1917700"/>
            <wp:effectExtent l="19050" t="0" r="8255" b="0"/>
            <wp:docPr id="1" name="Picture 1" descr="14 AlMg3 3794 1P Barker 1 1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AlMg3 3794 1P Barker 1 100X"/>
                    <pic:cNvPicPr>
                      <a:picLocks noChangeAspect="1" noChangeArrowheads="1"/>
                    </pic:cNvPicPr>
                  </pic:nvPicPr>
                  <pic:blipFill>
                    <a:blip r:embed="rId9"/>
                    <a:srcRect/>
                    <a:stretch>
                      <a:fillRect/>
                    </a:stretch>
                  </pic:blipFill>
                  <pic:spPr bwMode="auto">
                    <a:xfrm>
                      <a:off x="0" y="0"/>
                      <a:ext cx="2715895" cy="1917700"/>
                    </a:xfrm>
                    <a:prstGeom prst="rect">
                      <a:avLst/>
                    </a:prstGeom>
                    <a:noFill/>
                    <a:ln w="9525">
                      <a:noFill/>
                      <a:miter lim="800000"/>
                      <a:headEnd/>
                      <a:tailEnd/>
                    </a:ln>
                  </pic:spPr>
                </pic:pic>
              </a:graphicData>
            </a:graphic>
          </wp:inline>
        </w:drawing>
      </w:r>
    </w:p>
    <w:p w:rsidR="001937E6" w:rsidRDefault="007E3DCB" w:rsidP="0029120E">
      <w:pPr>
        <w:spacing w:after="0" w:line="240" w:lineRule="auto"/>
        <w:jc w:val="center"/>
        <w:rPr>
          <w:rFonts w:ascii="Times New Roman" w:hAnsi="Times New Roman"/>
          <w:sz w:val="20"/>
          <w:szCs w:val="20"/>
          <w:lang w:val="sr-Latn-CS"/>
        </w:rPr>
      </w:pPr>
      <w:r w:rsidRPr="007E3DCB">
        <w:rPr>
          <w:rFonts w:ascii="Times New Roman" w:hAnsi="Times New Roman"/>
          <w:b/>
          <w:sz w:val="20"/>
          <w:szCs w:val="20"/>
        </w:rPr>
        <w:t>Figure 1:</w:t>
      </w:r>
      <w:r w:rsidR="00910539" w:rsidRPr="0029120E">
        <w:rPr>
          <w:rFonts w:ascii="Times New Roman" w:hAnsi="Times New Roman"/>
          <w:sz w:val="20"/>
          <w:szCs w:val="20"/>
        </w:rPr>
        <w:t xml:space="preserve"> </w:t>
      </w:r>
      <w:r w:rsidR="00E81600" w:rsidRPr="0029120E">
        <w:rPr>
          <w:rStyle w:val="shorttext"/>
          <w:rFonts w:ascii="Times New Roman" w:hAnsi="Times New Roman"/>
          <w:color w:val="222222"/>
          <w:sz w:val="20"/>
          <w:szCs w:val="20"/>
        </w:rPr>
        <w:t>Microstructure of the AlMg3 alloy</w:t>
      </w:r>
      <w:r w:rsidR="00910539" w:rsidRPr="0029120E">
        <w:rPr>
          <w:rFonts w:ascii="Times New Roman" w:hAnsi="Times New Roman"/>
          <w:sz w:val="20"/>
          <w:szCs w:val="20"/>
        </w:rPr>
        <w:t>,</w:t>
      </w:r>
      <w:r w:rsidR="001937E6" w:rsidRPr="0029120E">
        <w:rPr>
          <w:rFonts w:ascii="Times New Roman" w:hAnsi="Times New Roman"/>
          <w:sz w:val="20"/>
          <w:szCs w:val="20"/>
          <w:lang w:val="sr-Latn-CS"/>
        </w:rPr>
        <w:t xml:space="preserve"> (100x)</w:t>
      </w:r>
    </w:p>
    <w:p w:rsidR="0029120E" w:rsidRPr="0029120E" w:rsidRDefault="0029120E" w:rsidP="0029120E">
      <w:pPr>
        <w:spacing w:after="0" w:line="240" w:lineRule="auto"/>
        <w:jc w:val="center"/>
        <w:rPr>
          <w:rFonts w:ascii="Times New Roman" w:hAnsi="Times New Roman"/>
          <w:sz w:val="20"/>
          <w:szCs w:val="20"/>
        </w:rPr>
      </w:pPr>
    </w:p>
    <w:p w:rsidR="006926F7" w:rsidRDefault="0029120E" w:rsidP="0029120E">
      <w:pPr>
        <w:spacing w:after="0" w:line="240" w:lineRule="auto"/>
        <w:rPr>
          <w:rFonts w:ascii="Times New Roman" w:hAnsi="Times New Roman"/>
          <w:b/>
        </w:rPr>
      </w:pPr>
      <w:r w:rsidRPr="0029120E">
        <w:rPr>
          <w:rFonts w:ascii="Times New Roman" w:hAnsi="Times New Roman"/>
          <w:b/>
        </w:rPr>
        <w:t xml:space="preserve"> 2.1.</w:t>
      </w:r>
      <w:r w:rsidR="006926F7" w:rsidRPr="0029120E">
        <w:rPr>
          <w:rFonts w:ascii="Times New Roman" w:hAnsi="Times New Roman"/>
          <w:b/>
        </w:rPr>
        <w:t>Methods</w:t>
      </w:r>
    </w:p>
    <w:p w:rsidR="0029120E" w:rsidRPr="0029120E" w:rsidRDefault="0029120E" w:rsidP="0029120E">
      <w:pPr>
        <w:spacing w:after="0" w:line="240" w:lineRule="auto"/>
        <w:rPr>
          <w:rFonts w:ascii="Times New Roman" w:hAnsi="Times New Roman"/>
          <w:b/>
        </w:rPr>
      </w:pPr>
    </w:p>
    <w:p w:rsidR="00405615" w:rsidRPr="0029120E" w:rsidRDefault="00405615" w:rsidP="0029120E">
      <w:pPr>
        <w:autoSpaceDE w:val="0"/>
        <w:autoSpaceDN w:val="0"/>
        <w:adjustRightInd w:val="0"/>
        <w:spacing w:after="0" w:line="240" w:lineRule="auto"/>
        <w:jc w:val="both"/>
        <w:rPr>
          <w:rFonts w:ascii="Times New Roman" w:hAnsi="Times New Roman"/>
          <w:sz w:val="20"/>
          <w:szCs w:val="20"/>
        </w:rPr>
      </w:pPr>
      <w:r w:rsidRPr="0029120E">
        <w:rPr>
          <w:rFonts w:ascii="Times New Roman" w:hAnsi="Times New Roman"/>
          <w:sz w:val="20"/>
          <w:szCs w:val="20"/>
        </w:rPr>
        <w:t xml:space="preserve">Cavitation erosion tests were performed using an ultrasonic device according to ASTM Standard G32-92 (the stationary specimen method) </w:t>
      </w:r>
      <w:r w:rsidRPr="0029120E">
        <w:rPr>
          <w:rFonts w:ascii="Times New Roman" w:hAnsi="Times New Roman"/>
          <w:sz w:val="20"/>
          <w:szCs w:val="20"/>
        </w:rPr>
        <w:sym w:font="Symbol" w:char="F05B"/>
      </w:r>
      <w:r w:rsidR="00772264" w:rsidRPr="0029120E">
        <w:rPr>
          <w:rFonts w:ascii="Times New Roman" w:hAnsi="Times New Roman"/>
          <w:sz w:val="20"/>
          <w:szCs w:val="20"/>
        </w:rPr>
        <w:t>5</w:t>
      </w:r>
      <w:r w:rsidRPr="0029120E">
        <w:rPr>
          <w:rFonts w:ascii="Times New Roman" w:hAnsi="Times New Roman"/>
          <w:sz w:val="20"/>
          <w:szCs w:val="20"/>
        </w:rPr>
        <w:sym w:font="Symbol" w:char="F05D"/>
      </w:r>
      <w:r w:rsidRPr="0029120E">
        <w:rPr>
          <w:rFonts w:ascii="Times New Roman" w:hAnsi="Times New Roman"/>
          <w:sz w:val="20"/>
          <w:szCs w:val="20"/>
        </w:rPr>
        <w:t>. The device consists of: a high frequency generator of 360 W, an electro-strictive transducer, a transformer for the mechanical vibrations and a water bath containing the test specimen</w:t>
      </w:r>
      <w:r w:rsidR="00EC0F5C" w:rsidRPr="0029120E">
        <w:rPr>
          <w:rFonts w:ascii="Times New Roman" w:hAnsi="Times New Roman"/>
          <w:sz w:val="20"/>
          <w:szCs w:val="20"/>
        </w:rPr>
        <w:t xml:space="preserve"> (Figure 2)</w:t>
      </w:r>
      <w:r w:rsidRPr="0029120E">
        <w:rPr>
          <w:rFonts w:ascii="Times New Roman" w:hAnsi="Times New Roman"/>
          <w:sz w:val="20"/>
          <w:szCs w:val="20"/>
        </w:rPr>
        <w:t>.</w:t>
      </w:r>
    </w:p>
    <w:p w:rsidR="00405615" w:rsidRDefault="00405615" w:rsidP="0029120E">
      <w:pPr>
        <w:autoSpaceDE w:val="0"/>
        <w:autoSpaceDN w:val="0"/>
        <w:adjustRightInd w:val="0"/>
        <w:spacing w:after="0" w:line="240" w:lineRule="auto"/>
        <w:jc w:val="both"/>
        <w:rPr>
          <w:rFonts w:ascii="Times New Roman" w:hAnsi="Times New Roman"/>
          <w:sz w:val="20"/>
          <w:szCs w:val="20"/>
        </w:rPr>
      </w:pPr>
      <w:r w:rsidRPr="0029120E">
        <w:rPr>
          <w:rFonts w:ascii="Times New Roman" w:hAnsi="Times New Roman"/>
          <w:sz w:val="20"/>
          <w:szCs w:val="20"/>
        </w:rPr>
        <w:t>The frequency of vibration and the peak-to-peak displacement amplitude of the horn were 20±0.5 kHz and 50</w:t>
      </w:r>
      <w:r w:rsidRPr="0029120E">
        <w:rPr>
          <w:rFonts w:ascii="Times New Roman" w:hAnsi="Times New Roman"/>
          <w:sz w:val="20"/>
          <w:szCs w:val="20"/>
        </w:rPr>
        <w:sym w:font="Symbol" w:char="F06D"/>
      </w:r>
      <w:r w:rsidRPr="0029120E">
        <w:rPr>
          <w:rFonts w:ascii="Times New Roman" w:hAnsi="Times New Roman"/>
          <w:sz w:val="20"/>
          <w:szCs w:val="20"/>
        </w:rPr>
        <w:t>m, respectively, with separation of 0.5mm between the specimen and the horn tip. The test liquid was distilled water maintained at 25±0.5</w:t>
      </w:r>
      <w:r w:rsidRPr="0029120E">
        <w:rPr>
          <w:rFonts w:ascii="Times New Roman" w:hAnsi="Times New Roman"/>
          <w:sz w:val="20"/>
          <w:szCs w:val="20"/>
        </w:rPr>
        <w:sym w:font="Symbol" w:char="F0B0"/>
      </w:r>
      <w:r w:rsidRPr="0029120E">
        <w:rPr>
          <w:rFonts w:ascii="Times New Roman" w:hAnsi="Times New Roman"/>
          <w:sz w:val="20"/>
          <w:szCs w:val="20"/>
        </w:rPr>
        <w:t xml:space="preserve">C. </w:t>
      </w:r>
    </w:p>
    <w:p w:rsidR="00364D11" w:rsidRDefault="00364D11" w:rsidP="0029120E">
      <w:pPr>
        <w:autoSpaceDE w:val="0"/>
        <w:autoSpaceDN w:val="0"/>
        <w:adjustRightInd w:val="0"/>
        <w:spacing w:after="0" w:line="240" w:lineRule="auto"/>
        <w:jc w:val="both"/>
        <w:rPr>
          <w:rFonts w:ascii="Times New Roman" w:hAnsi="Times New Roman"/>
          <w:sz w:val="20"/>
          <w:szCs w:val="20"/>
        </w:rPr>
      </w:pPr>
    </w:p>
    <w:p w:rsidR="00FD39AF" w:rsidRPr="00C37BE3" w:rsidRDefault="005275D3" w:rsidP="0029120E">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0"/>
          <w:szCs w:val="20"/>
        </w:rPr>
        <w:drawing>
          <wp:inline distT="0" distB="0" distL="0" distR="0">
            <wp:extent cx="2204085" cy="3432175"/>
            <wp:effectExtent l="1905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t="6371"/>
                    <a:stretch>
                      <a:fillRect/>
                    </a:stretch>
                  </pic:blipFill>
                  <pic:spPr bwMode="auto">
                    <a:xfrm>
                      <a:off x="0" y="0"/>
                      <a:ext cx="2204085" cy="3432175"/>
                    </a:xfrm>
                    <a:prstGeom prst="rect">
                      <a:avLst/>
                    </a:prstGeom>
                    <a:noFill/>
                    <a:ln w="9525">
                      <a:noFill/>
                      <a:miter lim="800000"/>
                      <a:headEnd/>
                      <a:tailEnd/>
                    </a:ln>
                  </pic:spPr>
                </pic:pic>
              </a:graphicData>
            </a:graphic>
          </wp:inline>
        </w:drawing>
      </w:r>
    </w:p>
    <w:p w:rsidR="00FD39AF" w:rsidRDefault="00FD39AF" w:rsidP="0029120E">
      <w:pPr>
        <w:autoSpaceDE w:val="0"/>
        <w:autoSpaceDN w:val="0"/>
        <w:adjustRightInd w:val="0"/>
        <w:spacing w:after="0" w:line="240" w:lineRule="auto"/>
        <w:jc w:val="center"/>
        <w:rPr>
          <w:rFonts w:ascii="Times New Roman" w:hAnsi="Times New Roman"/>
          <w:sz w:val="20"/>
          <w:szCs w:val="20"/>
        </w:rPr>
      </w:pPr>
      <w:r w:rsidRPr="007E3DCB">
        <w:rPr>
          <w:rFonts w:ascii="Times New Roman" w:hAnsi="Times New Roman"/>
          <w:b/>
          <w:sz w:val="20"/>
          <w:szCs w:val="20"/>
        </w:rPr>
        <w:t>Fig</w:t>
      </w:r>
      <w:r w:rsidR="007E3DCB" w:rsidRPr="007E3DCB">
        <w:rPr>
          <w:rFonts w:ascii="Times New Roman" w:hAnsi="Times New Roman"/>
          <w:b/>
          <w:sz w:val="20"/>
          <w:szCs w:val="20"/>
        </w:rPr>
        <w:t>ure</w:t>
      </w:r>
      <w:r w:rsidRPr="007E3DCB">
        <w:rPr>
          <w:rFonts w:ascii="Times New Roman" w:hAnsi="Times New Roman"/>
          <w:b/>
          <w:sz w:val="20"/>
          <w:szCs w:val="20"/>
        </w:rPr>
        <w:t xml:space="preserve"> 2</w:t>
      </w:r>
      <w:r w:rsidR="007E3DCB" w:rsidRPr="007E3DCB">
        <w:rPr>
          <w:rFonts w:ascii="Times New Roman" w:hAnsi="Times New Roman"/>
          <w:b/>
          <w:sz w:val="20"/>
          <w:szCs w:val="20"/>
        </w:rPr>
        <w:t>:</w:t>
      </w:r>
      <w:r w:rsidRPr="0029120E">
        <w:rPr>
          <w:rFonts w:ascii="Times New Roman" w:hAnsi="Times New Roman"/>
          <w:sz w:val="20"/>
          <w:szCs w:val="20"/>
        </w:rPr>
        <w:t xml:space="preserve"> Schematic overview of </w:t>
      </w:r>
      <w:r w:rsidR="00C46E00" w:rsidRPr="0029120E">
        <w:rPr>
          <w:rFonts w:ascii="Times New Roman" w:hAnsi="Times New Roman"/>
          <w:sz w:val="20"/>
          <w:szCs w:val="20"/>
        </w:rPr>
        <w:t xml:space="preserve">the </w:t>
      </w:r>
      <w:r w:rsidRPr="0029120E">
        <w:rPr>
          <w:rFonts w:ascii="Times New Roman" w:hAnsi="Times New Roman"/>
          <w:sz w:val="20"/>
          <w:szCs w:val="20"/>
        </w:rPr>
        <w:t xml:space="preserve">cavitation test </w:t>
      </w:r>
      <w:r w:rsidR="00C46E00" w:rsidRPr="0029120E">
        <w:rPr>
          <w:rFonts w:ascii="Times New Roman" w:hAnsi="Times New Roman"/>
          <w:sz w:val="20"/>
          <w:szCs w:val="20"/>
        </w:rPr>
        <w:t>device</w:t>
      </w:r>
      <w:r w:rsidRPr="0029120E">
        <w:rPr>
          <w:rFonts w:ascii="Times New Roman" w:hAnsi="Times New Roman"/>
          <w:sz w:val="20"/>
          <w:szCs w:val="20"/>
        </w:rPr>
        <w:t xml:space="preserve"> </w:t>
      </w:r>
      <w:r w:rsidRPr="0029120E">
        <w:rPr>
          <w:rFonts w:ascii="Times New Roman" w:hAnsi="Times New Roman"/>
          <w:sz w:val="20"/>
          <w:szCs w:val="20"/>
        </w:rPr>
        <w:sym w:font="Symbol" w:char="F05B"/>
      </w:r>
      <w:r w:rsidRPr="0029120E">
        <w:rPr>
          <w:rFonts w:ascii="Times New Roman" w:hAnsi="Times New Roman"/>
          <w:sz w:val="20"/>
          <w:szCs w:val="20"/>
        </w:rPr>
        <w:t>6</w:t>
      </w:r>
      <w:r w:rsidRPr="0029120E">
        <w:rPr>
          <w:rFonts w:ascii="Times New Roman" w:hAnsi="Times New Roman"/>
          <w:sz w:val="20"/>
          <w:szCs w:val="20"/>
        </w:rPr>
        <w:sym w:font="Symbol" w:char="F05D"/>
      </w:r>
    </w:p>
    <w:p w:rsidR="00380921" w:rsidRPr="0029120E" w:rsidRDefault="00380921" w:rsidP="00380921">
      <w:pPr>
        <w:autoSpaceDE w:val="0"/>
        <w:autoSpaceDN w:val="0"/>
        <w:adjustRightInd w:val="0"/>
        <w:spacing w:after="0" w:line="240" w:lineRule="auto"/>
        <w:jc w:val="both"/>
        <w:rPr>
          <w:rFonts w:ascii="Times New Roman" w:hAnsi="Times New Roman"/>
          <w:sz w:val="20"/>
          <w:szCs w:val="20"/>
        </w:rPr>
      </w:pPr>
      <w:r w:rsidRPr="0029120E">
        <w:rPr>
          <w:rFonts w:ascii="Times New Roman" w:hAnsi="Times New Roman"/>
          <w:sz w:val="20"/>
          <w:szCs w:val="20"/>
        </w:rPr>
        <w:t xml:space="preserve">Prior the test, the specimen was ground and polished to remove any work hardened layer formed during manufacture of the test specimens. Mass loss of the test specimen was measured with an analytical balance with an accuracy of 0.1 mg, after being rinsed in alcohol and dried in hot air. Measurements were taken every 60min for a test period of 180 min, in order to obtain the erosion curve. </w:t>
      </w:r>
    </w:p>
    <w:p w:rsidR="00380921" w:rsidRPr="0029120E" w:rsidRDefault="00380921" w:rsidP="00380921">
      <w:pPr>
        <w:autoSpaceDE w:val="0"/>
        <w:autoSpaceDN w:val="0"/>
        <w:adjustRightInd w:val="0"/>
        <w:spacing w:after="0" w:line="240" w:lineRule="auto"/>
        <w:jc w:val="both"/>
        <w:rPr>
          <w:rFonts w:ascii="Times New Roman" w:hAnsi="Times New Roman"/>
          <w:sz w:val="20"/>
          <w:szCs w:val="20"/>
        </w:rPr>
      </w:pPr>
      <w:r w:rsidRPr="0029120E">
        <w:rPr>
          <w:rFonts w:ascii="Times New Roman" w:hAnsi="Times New Roman"/>
          <w:sz w:val="20"/>
          <w:szCs w:val="20"/>
        </w:rPr>
        <w:t xml:space="preserve">Scanning electron microscopy technique was performed to analyze the morphology of the damaged surface and to interpret the results of the cavitation tests. Images of the surfaces were obtained by using FESEM Mira Tescan X3m scanning electron microscope. </w:t>
      </w:r>
      <w:r w:rsidRPr="0029120E">
        <w:rPr>
          <w:rStyle w:val="hps"/>
          <w:rFonts w:ascii="Times New Roman" w:hAnsi="Times New Roman"/>
          <w:color w:val="000000"/>
          <w:sz w:val="20"/>
          <w:szCs w:val="20"/>
        </w:rPr>
        <w:t>Analysis of the</w:t>
      </w:r>
      <w:r w:rsidRPr="0029120E">
        <w:rPr>
          <w:rFonts w:ascii="Times New Roman" w:hAnsi="Times New Roman"/>
          <w:color w:val="000000"/>
          <w:sz w:val="20"/>
          <w:szCs w:val="20"/>
        </w:rPr>
        <w:t xml:space="preserve"> </w:t>
      </w:r>
      <w:r w:rsidRPr="0029120E">
        <w:rPr>
          <w:rStyle w:val="hps"/>
          <w:rFonts w:ascii="Times New Roman" w:hAnsi="Times New Roman"/>
          <w:color w:val="000000"/>
          <w:sz w:val="20"/>
          <w:szCs w:val="20"/>
        </w:rPr>
        <w:t>damaged</w:t>
      </w:r>
      <w:r w:rsidRPr="0029120E">
        <w:rPr>
          <w:rFonts w:ascii="Times New Roman" w:hAnsi="Times New Roman"/>
          <w:color w:val="000000"/>
          <w:sz w:val="20"/>
          <w:szCs w:val="20"/>
        </w:rPr>
        <w:t xml:space="preserve"> </w:t>
      </w:r>
      <w:r w:rsidRPr="0029120E">
        <w:rPr>
          <w:rStyle w:val="hps"/>
          <w:rFonts w:ascii="Times New Roman" w:hAnsi="Times New Roman"/>
          <w:color w:val="000000"/>
          <w:sz w:val="20"/>
          <w:szCs w:val="20"/>
        </w:rPr>
        <w:t>surfaces was done</w:t>
      </w:r>
      <w:r w:rsidRPr="0029120E">
        <w:rPr>
          <w:rFonts w:ascii="Times New Roman" w:hAnsi="Times New Roman"/>
          <w:color w:val="000000"/>
          <w:sz w:val="20"/>
          <w:szCs w:val="20"/>
        </w:rPr>
        <w:t xml:space="preserve"> </w:t>
      </w:r>
      <w:r w:rsidRPr="0029120E">
        <w:rPr>
          <w:rStyle w:val="hps"/>
          <w:rFonts w:ascii="Times New Roman" w:hAnsi="Times New Roman"/>
          <w:color w:val="000000"/>
          <w:sz w:val="20"/>
          <w:szCs w:val="20"/>
        </w:rPr>
        <w:t>after</w:t>
      </w:r>
      <w:r w:rsidRPr="0029120E">
        <w:rPr>
          <w:rFonts w:ascii="Times New Roman" w:hAnsi="Times New Roman"/>
          <w:color w:val="000000"/>
          <w:sz w:val="20"/>
          <w:szCs w:val="20"/>
        </w:rPr>
        <w:t xml:space="preserve"> 60, 120 </w:t>
      </w:r>
      <w:r w:rsidRPr="0029120E">
        <w:rPr>
          <w:rStyle w:val="hps"/>
          <w:rFonts w:ascii="Times New Roman" w:hAnsi="Times New Roman"/>
          <w:color w:val="000000"/>
          <w:sz w:val="20"/>
          <w:szCs w:val="20"/>
        </w:rPr>
        <w:t>and</w:t>
      </w:r>
      <w:r w:rsidRPr="0029120E">
        <w:rPr>
          <w:rFonts w:ascii="Times New Roman" w:hAnsi="Times New Roman"/>
          <w:color w:val="000000"/>
          <w:sz w:val="20"/>
          <w:szCs w:val="20"/>
        </w:rPr>
        <w:t xml:space="preserve"> </w:t>
      </w:r>
      <w:r w:rsidRPr="0029120E">
        <w:rPr>
          <w:rStyle w:val="hps"/>
          <w:rFonts w:ascii="Times New Roman" w:hAnsi="Times New Roman"/>
          <w:color w:val="000000"/>
          <w:sz w:val="20"/>
          <w:szCs w:val="20"/>
        </w:rPr>
        <w:t>180</w:t>
      </w:r>
      <w:r w:rsidRPr="0029120E">
        <w:rPr>
          <w:rFonts w:ascii="Times New Roman" w:hAnsi="Times New Roman"/>
          <w:color w:val="000000"/>
          <w:sz w:val="20"/>
          <w:szCs w:val="20"/>
        </w:rPr>
        <w:t xml:space="preserve"> </w:t>
      </w:r>
      <w:r w:rsidRPr="0029120E">
        <w:rPr>
          <w:rStyle w:val="hps"/>
          <w:rFonts w:ascii="Times New Roman" w:hAnsi="Times New Roman"/>
          <w:color w:val="000000"/>
          <w:sz w:val="20"/>
          <w:szCs w:val="20"/>
        </w:rPr>
        <w:t>min of</w:t>
      </w:r>
      <w:r w:rsidRPr="0029120E">
        <w:rPr>
          <w:rFonts w:ascii="Times New Roman" w:hAnsi="Times New Roman"/>
          <w:color w:val="000000"/>
          <w:sz w:val="20"/>
          <w:szCs w:val="20"/>
        </w:rPr>
        <w:t xml:space="preserve"> </w:t>
      </w:r>
      <w:r w:rsidRPr="0029120E">
        <w:rPr>
          <w:rStyle w:val="hps"/>
          <w:rFonts w:ascii="Times New Roman" w:hAnsi="Times New Roman"/>
          <w:color w:val="000000"/>
          <w:sz w:val="20"/>
          <w:szCs w:val="20"/>
        </w:rPr>
        <w:t>surface</w:t>
      </w:r>
      <w:r w:rsidRPr="0029120E">
        <w:rPr>
          <w:rFonts w:ascii="Times New Roman" w:hAnsi="Times New Roman"/>
          <w:color w:val="000000"/>
          <w:sz w:val="20"/>
          <w:szCs w:val="20"/>
        </w:rPr>
        <w:t xml:space="preserve"> </w:t>
      </w:r>
      <w:r w:rsidRPr="0029120E">
        <w:rPr>
          <w:rStyle w:val="hps"/>
          <w:rFonts w:ascii="Times New Roman" w:hAnsi="Times New Roman"/>
          <w:color w:val="000000"/>
          <w:sz w:val="20"/>
          <w:szCs w:val="20"/>
        </w:rPr>
        <w:t>effects</w:t>
      </w:r>
      <w:r w:rsidRPr="0029120E">
        <w:rPr>
          <w:rFonts w:ascii="Times New Roman" w:hAnsi="Times New Roman"/>
          <w:color w:val="000000"/>
          <w:sz w:val="20"/>
          <w:szCs w:val="20"/>
        </w:rPr>
        <w:t xml:space="preserve"> </w:t>
      </w:r>
      <w:r w:rsidRPr="0029120E">
        <w:rPr>
          <w:rStyle w:val="hps"/>
          <w:rFonts w:ascii="Times New Roman" w:hAnsi="Times New Roman"/>
          <w:color w:val="000000"/>
          <w:sz w:val="20"/>
          <w:szCs w:val="20"/>
        </w:rPr>
        <w:t>of cavitation</w:t>
      </w:r>
      <w:r w:rsidRPr="0029120E">
        <w:rPr>
          <w:rFonts w:ascii="Times New Roman" w:hAnsi="Times New Roman"/>
          <w:color w:val="000000"/>
          <w:sz w:val="20"/>
          <w:szCs w:val="20"/>
        </w:rPr>
        <w:t>.</w:t>
      </w:r>
      <w:r w:rsidRPr="0029120E">
        <w:rPr>
          <w:rStyle w:val="hps"/>
          <w:rFonts w:ascii="Times New Roman" w:hAnsi="Times New Roman"/>
          <w:color w:val="FF0000"/>
          <w:sz w:val="20"/>
          <w:szCs w:val="20"/>
        </w:rPr>
        <w:t xml:space="preserve"> </w:t>
      </w:r>
    </w:p>
    <w:p w:rsidR="00380921" w:rsidRDefault="00380921" w:rsidP="00380921">
      <w:pPr>
        <w:autoSpaceDE w:val="0"/>
        <w:autoSpaceDN w:val="0"/>
        <w:adjustRightInd w:val="0"/>
        <w:spacing w:after="0" w:line="240" w:lineRule="auto"/>
        <w:jc w:val="both"/>
        <w:rPr>
          <w:rFonts w:ascii="Times New Roman" w:hAnsi="Times New Roman"/>
          <w:sz w:val="20"/>
          <w:szCs w:val="20"/>
        </w:rPr>
      </w:pPr>
    </w:p>
    <w:p w:rsidR="00380921" w:rsidRDefault="00380921" w:rsidP="00380921">
      <w:pPr>
        <w:autoSpaceDE w:val="0"/>
        <w:autoSpaceDN w:val="0"/>
        <w:adjustRightInd w:val="0"/>
        <w:spacing w:after="0" w:line="240" w:lineRule="auto"/>
        <w:jc w:val="both"/>
        <w:rPr>
          <w:rFonts w:ascii="Times New Roman" w:hAnsi="Times New Roman"/>
          <w:sz w:val="20"/>
          <w:szCs w:val="20"/>
        </w:rPr>
      </w:pPr>
    </w:p>
    <w:p w:rsidR="00E03475" w:rsidRPr="00C37BE3" w:rsidRDefault="00C37BE3" w:rsidP="0029120E">
      <w:pPr>
        <w:spacing w:after="0" w:line="240" w:lineRule="auto"/>
        <w:jc w:val="both"/>
        <w:rPr>
          <w:rFonts w:ascii="Times New Roman" w:hAnsi="Times New Roman"/>
          <w:b/>
        </w:rPr>
      </w:pPr>
      <w:r w:rsidRPr="00C37BE3">
        <w:rPr>
          <w:rFonts w:ascii="Times New Roman" w:hAnsi="Times New Roman"/>
          <w:b/>
        </w:rPr>
        <w:t xml:space="preserve">3. </w:t>
      </w:r>
      <w:r w:rsidR="00E03475" w:rsidRPr="00C37BE3">
        <w:rPr>
          <w:rFonts w:ascii="Times New Roman" w:hAnsi="Times New Roman"/>
          <w:b/>
        </w:rPr>
        <w:t>RESULTS AND DISCUSSION</w:t>
      </w:r>
    </w:p>
    <w:p w:rsidR="00456044" w:rsidRPr="00C37BE3" w:rsidRDefault="00456044" w:rsidP="0029120E">
      <w:pPr>
        <w:spacing w:after="0" w:line="240" w:lineRule="auto"/>
        <w:jc w:val="both"/>
        <w:rPr>
          <w:rFonts w:ascii="Times New Roman" w:hAnsi="Times New Roman"/>
          <w:b/>
        </w:rPr>
      </w:pPr>
    </w:p>
    <w:p w:rsidR="002C41B5" w:rsidRPr="0029120E" w:rsidRDefault="006D5F6E" w:rsidP="0029120E">
      <w:pPr>
        <w:spacing w:after="0" w:line="240" w:lineRule="auto"/>
        <w:jc w:val="both"/>
        <w:rPr>
          <w:rFonts w:ascii="Times New Roman" w:hAnsi="Times New Roman"/>
          <w:sz w:val="20"/>
          <w:szCs w:val="20"/>
          <w:u w:val="single"/>
          <w:lang w:val="sl-SI"/>
        </w:rPr>
      </w:pPr>
      <w:r w:rsidRPr="0029120E">
        <w:rPr>
          <w:rStyle w:val="hps"/>
          <w:rFonts w:ascii="Times New Roman" w:hAnsi="Times New Roman"/>
          <w:color w:val="222222"/>
          <w:sz w:val="20"/>
          <w:szCs w:val="20"/>
        </w:rPr>
        <w:t>The behavior of</w:t>
      </w:r>
      <w:r w:rsidRPr="0029120E">
        <w:rPr>
          <w:rFonts w:ascii="Times New Roman" w:hAnsi="Times New Roman"/>
          <w:color w:val="222222"/>
          <w:sz w:val="20"/>
          <w:szCs w:val="20"/>
        </w:rPr>
        <w:t xml:space="preserve"> </w:t>
      </w:r>
      <w:r w:rsidR="00910539" w:rsidRPr="0029120E">
        <w:rPr>
          <w:rStyle w:val="hps"/>
          <w:rFonts w:ascii="Times New Roman" w:hAnsi="Times New Roman"/>
          <w:color w:val="222222"/>
          <w:sz w:val="20"/>
          <w:szCs w:val="20"/>
        </w:rPr>
        <w:t>AlMg3 alloy</w:t>
      </w:r>
      <w:r w:rsidRPr="0029120E">
        <w:rPr>
          <w:rFonts w:ascii="Times New Roman" w:hAnsi="Times New Roman"/>
          <w:color w:val="222222"/>
          <w:sz w:val="20"/>
          <w:szCs w:val="20"/>
        </w:rPr>
        <w:t xml:space="preserve"> </w:t>
      </w:r>
      <w:r w:rsidRPr="0029120E">
        <w:rPr>
          <w:rStyle w:val="hps"/>
          <w:rFonts w:ascii="Times New Roman" w:hAnsi="Times New Roman"/>
          <w:color w:val="222222"/>
          <w:sz w:val="20"/>
          <w:szCs w:val="20"/>
        </w:rPr>
        <w:t>in conditions of</w:t>
      </w:r>
      <w:r w:rsidRPr="0029120E">
        <w:rPr>
          <w:rFonts w:ascii="Times New Roman" w:hAnsi="Times New Roman"/>
          <w:color w:val="222222"/>
          <w:sz w:val="20"/>
          <w:szCs w:val="20"/>
        </w:rPr>
        <w:t xml:space="preserve"> </w:t>
      </w:r>
      <w:r w:rsidRPr="0029120E">
        <w:rPr>
          <w:rStyle w:val="hps"/>
          <w:rFonts w:ascii="Times New Roman" w:hAnsi="Times New Roman"/>
          <w:color w:val="222222"/>
          <w:sz w:val="20"/>
          <w:szCs w:val="20"/>
        </w:rPr>
        <w:t>cavitation</w:t>
      </w:r>
      <w:r w:rsidRPr="0029120E">
        <w:rPr>
          <w:rFonts w:ascii="Times New Roman" w:hAnsi="Times New Roman"/>
          <w:color w:val="222222"/>
          <w:sz w:val="20"/>
          <w:szCs w:val="20"/>
        </w:rPr>
        <w:t xml:space="preserve"> </w:t>
      </w:r>
      <w:r w:rsidRPr="0029120E">
        <w:rPr>
          <w:rStyle w:val="hps"/>
          <w:rFonts w:ascii="Times New Roman" w:hAnsi="Times New Roman"/>
          <w:color w:val="222222"/>
          <w:sz w:val="20"/>
          <w:szCs w:val="20"/>
        </w:rPr>
        <w:t xml:space="preserve">is </w:t>
      </w:r>
      <w:r w:rsidRPr="0029120E">
        <w:rPr>
          <w:rFonts w:ascii="Times New Roman" w:hAnsi="Times New Roman"/>
          <w:sz w:val="20"/>
          <w:szCs w:val="20"/>
        </w:rPr>
        <w:t>determined by mass loss measurements and the resistance is reported in terms of incubation period and cavitation rate.</w:t>
      </w:r>
      <w:r w:rsidRPr="0029120E">
        <w:rPr>
          <w:rFonts w:ascii="Times New Roman" w:hAnsi="Times New Roman"/>
          <w:sz w:val="20"/>
          <w:szCs w:val="20"/>
          <w:u w:val="single"/>
        </w:rPr>
        <w:t xml:space="preserve"> </w:t>
      </w:r>
      <w:r w:rsidRPr="0029120E">
        <w:rPr>
          <w:rStyle w:val="hps"/>
          <w:rFonts w:ascii="Times New Roman" w:hAnsi="Times New Roman"/>
          <w:color w:val="000000"/>
          <w:sz w:val="20"/>
          <w:szCs w:val="20"/>
        </w:rPr>
        <w:t xml:space="preserve">The results of the cavitation resistance testing of AlMg3 subjected to cavitation are shown in Figure </w:t>
      </w:r>
      <w:r w:rsidR="00C46E00" w:rsidRPr="0029120E">
        <w:rPr>
          <w:rStyle w:val="hps"/>
          <w:rFonts w:ascii="Times New Roman" w:hAnsi="Times New Roman"/>
          <w:color w:val="000000"/>
          <w:sz w:val="20"/>
          <w:szCs w:val="20"/>
        </w:rPr>
        <w:t>3</w:t>
      </w:r>
      <w:r w:rsidRPr="0029120E">
        <w:rPr>
          <w:rStyle w:val="hps"/>
          <w:rFonts w:ascii="Times New Roman" w:hAnsi="Times New Roman"/>
          <w:color w:val="000000"/>
          <w:sz w:val="20"/>
          <w:szCs w:val="20"/>
        </w:rPr>
        <w:t>. The diagram shows mass loss versus testing time as a straight line functions.</w:t>
      </w:r>
      <w:r w:rsidRPr="0029120E">
        <w:rPr>
          <w:rStyle w:val="hps"/>
          <w:rFonts w:ascii="Times New Roman" w:hAnsi="Times New Roman"/>
          <w:b/>
          <w:color w:val="000000"/>
          <w:sz w:val="20"/>
          <w:szCs w:val="20"/>
        </w:rPr>
        <w:t xml:space="preserve"> </w:t>
      </w:r>
      <w:r w:rsidR="002C41B5" w:rsidRPr="0029120E">
        <w:rPr>
          <w:rFonts w:ascii="Times New Roman" w:hAnsi="Times New Roman"/>
          <w:sz w:val="20"/>
          <w:szCs w:val="20"/>
          <w:lang w:val="sl-SI"/>
        </w:rPr>
        <w:t xml:space="preserve">The line was drawn by least-square method and data can be expressed by straight line. </w:t>
      </w:r>
    </w:p>
    <w:p w:rsidR="006D5F6E" w:rsidRPr="0029120E" w:rsidRDefault="006D5F6E" w:rsidP="0029120E">
      <w:pPr>
        <w:pStyle w:val="podnaslov"/>
        <w:numPr>
          <w:ilvl w:val="0"/>
          <w:numId w:val="0"/>
        </w:numPr>
        <w:spacing w:before="0" w:after="0"/>
        <w:rPr>
          <w:rStyle w:val="hps"/>
          <w:rFonts w:ascii="Times New Roman" w:hAnsi="Times New Roman" w:cs="Times New Roman"/>
          <w:b w:val="0"/>
          <w:szCs w:val="20"/>
          <w:u w:val="single"/>
        </w:rPr>
      </w:pPr>
      <w:r w:rsidRPr="0029120E">
        <w:rPr>
          <w:rStyle w:val="hps"/>
          <w:rFonts w:ascii="Times New Roman" w:hAnsi="Times New Roman" w:cs="Times New Roman"/>
          <w:b w:val="0"/>
          <w:color w:val="000000"/>
          <w:szCs w:val="20"/>
        </w:rPr>
        <w:t>The slope represents the cavitation rate and the point where the line intercepts the abscissa indicates the incubation period, i.e., time elapsed before the destruction of materials commences.</w:t>
      </w:r>
    </w:p>
    <w:p w:rsidR="00643ED6" w:rsidRPr="0029120E" w:rsidRDefault="002C41B5" w:rsidP="0029120E">
      <w:pPr>
        <w:autoSpaceDE w:val="0"/>
        <w:autoSpaceDN w:val="0"/>
        <w:adjustRightInd w:val="0"/>
        <w:spacing w:after="0" w:line="240" w:lineRule="auto"/>
        <w:jc w:val="both"/>
        <w:rPr>
          <w:rFonts w:ascii="Times New Roman" w:hAnsi="Times New Roman"/>
          <w:sz w:val="20"/>
          <w:szCs w:val="20"/>
        </w:rPr>
      </w:pPr>
      <w:r w:rsidRPr="0029120E">
        <w:rPr>
          <w:rStyle w:val="hps"/>
          <w:rFonts w:ascii="Times New Roman" w:hAnsi="Times New Roman"/>
          <w:color w:val="222222"/>
          <w:sz w:val="20"/>
          <w:szCs w:val="20"/>
        </w:rPr>
        <w:t>I</w:t>
      </w:r>
      <w:r w:rsidR="006D5F6E" w:rsidRPr="0029120E">
        <w:rPr>
          <w:rStyle w:val="hps"/>
          <w:rFonts w:ascii="Times New Roman" w:hAnsi="Times New Roman"/>
          <w:color w:val="222222"/>
          <w:sz w:val="20"/>
          <w:szCs w:val="20"/>
        </w:rPr>
        <w:t>ncubation period</w:t>
      </w:r>
      <w:r w:rsidR="006D5F6E" w:rsidRPr="0029120E">
        <w:rPr>
          <w:rStyle w:val="shorttext"/>
          <w:rFonts w:ascii="Times New Roman" w:hAnsi="Times New Roman"/>
          <w:color w:val="222222"/>
          <w:sz w:val="20"/>
          <w:szCs w:val="20"/>
        </w:rPr>
        <w:t xml:space="preserve"> </w:t>
      </w:r>
      <w:r w:rsidR="006D5F6E" w:rsidRPr="0029120E">
        <w:rPr>
          <w:rStyle w:val="hps"/>
          <w:rFonts w:ascii="Times New Roman" w:hAnsi="Times New Roman"/>
          <w:color w:val="222222"/>
          <w:sz w:val="20"/>
          <w:szCs w:val="20"/>
        </w:rPr>
        <w:t xml:space="preserve">for </w:t>
      </w:r>
      <w:r w:rsidRPr="0029120E">
        <w:rPr>
          <w:rStyle w:val="hps"/>
          <w:rFonts w:ascii="Times New Roman" w:hAnsi="Times New Roman"/>
          <w:color w:val="222222"/>
          <w:sz w:val="20"/>
          <w:szCs w:val="20"/>
        </w:rPr>
        <w:t>AlMg3 a</w:t>
      </w:r>
      <w:r w:rsidR="00364D11">
        <w:rPr>
          <w:rStyle w:val="hps"/>
          <w:rFonts w:ascii="Times New Roman" w:hAnsi="Times New Roman"/>
          <w:color w:val="222222"/>
          <w:sz w:val="20"/>
          <w:szCs w:val="20"/>
        </w:rPr>
        <w:t>lloy was about 10 min (Figure 3</w:t>
      </w:r>
      <w:r w:rsidRPr="0029120E">
        <w:rPr>
          <w:rStyle w:val="hps"/>
          <w:rFonts w:ascii="Times New Roman" w:hAnsi="Times New Roman"/>
          <w:color w:val="222222"/>
          <w:sz w:val="20"/>
          <w:szCs w:val="20"/>
        </w:rPr>
        <w:t>)</w:t>
      </w:r>
      <w:r w:rsidR="006D5F6E" w:rsidRPr="0029120E">
        <w:rPr>
          <w:rFonts w:ascii="Times New Roman" w:hAnsi="Times New Roman"/>
          <w:sz w:val="20"/>
          <w:szCs w:val="20"/>
        </w:rPr>
        <w:t xml:space="preserve">. </w:t>
      </w:r>
      <w:r w:rsidRPr="0029120E">
        <w:rPr>
          <w:rFonts w:ascii="Times New Roman" w:hAnsi="Times New Roman"/>
          <w:color w:val="222222"/>
          <w:sz w:val="20"/>
          <w:szCs w:val="20"/>
        </w:rPr>
        <w:t xml:space="preserve">There was no separation of material particles under the effect of cavitation during this testing time. </w:t>
      </w:r>
      <w:r w:rsidR="0000077C" w:rsidRPr="0029120E">
        <w:rPr>
          <w:rFonts w:ascii="Times New Roman" w:hAnsi="Times New Roman"/>
          <w:sz w:val="20"/>
          <w:szCs w:val="20"/>
        </w:rPr>
        <w:t xml:space="preserve">Calculated value of </w:t>
      </w:r>
      <w:r w:rsidR="00643ED6" w:rsidRPr="0029120E">
        <w:rPr>
          <w:rFonts w:ascii="Times New Roman" w:hAnsi="Times New Roman"/>
          <w:sz w:val="20"/>
          <w:szCs w:val="20"/>
        </w:rPr>
        <w:t>cavitation rate was 0.157 mg/min for AlMg3 alloy.</w:t>
      </w:r>
      <w:r w:rsidR="0000077C" w:rsidRPr="0029120E">
        <w:rPr>
          <w:rFonts w:ascii="Times New Roman" w:hAnsi="Times New Roman"/>
          <w:sz w:val="20"/>
          <w:szCs w:val="20"/>
        </w:rPr>
        <w:t xml:space="preserve"> Regardi</w:t>
      </w:r>
      <w:r w:rsidR="00364D11">
        <w:rPr>
          <w:rFonts w:ascii="Times New Roman" w:hAnsi="Times New Roman"/>
          <w:sz w:val="20"/>
          <w:szCs w:val="20"/>
        </w:rPr>
        <w:t>ng the results presented in Figure</w:t>
      </w:r>
      <w:r w:rsidR="0000077C" w:rsidRPr="0029120E">
        <w:rPr>
          <w:rFonts w:ascii="Times New Roman" w:hAnsi="Times New Roman"/>
          <w:sz w:val="20"/>
          <w:szCs w:val="20"/>
        </w:rPr>
        <w:t xml:space="preserve"> 3, the strong correlation between mass loss and time of the experiment was observed. Regression analysis showed an excellent correlation, with the correlation coefficient of R</w:t>
      </w:r>
      <w:r w:rsidR="0000077C" w:rsidRPr="0029120E">
        <w:rPr>
          <w:rFonts w:ascii="Times New Roman" w:hAnsi="Times New Roman"/>
          <w:sz w:val="20"/>
          <w:szCs w:val="20"/>
          <w:vertAlign w:val="superscript"/>
        </w:rPr>
        <w:t xml:space="preserve">2 </w:t>
      </w:r>
      <w:r w:rsidR="0000077C" w:rsidRPr="0029120E">
        <w:rPr>
          <w:rFonts w:ascii="Times New Roman" w:hAnsi="Times New Roman"/>
          <w:sz w:val="20"/>
          <w:szCs w:val="20"/>
        </w:rPr>
        <w:t>= 0.9983.</w:t>
      </w:r>
    </w:p>
    <w:p w:rsidR="006D5F6E" w:rsidRPr="00C37BE3" w:rsidRDefault="006D5F6E" w:rsidP="0029120E">
      <w:pPr>
        <w:spacing w:after="0" w:line="240" w:lineRule="auto"/>
        <w:jc w:val="both"/>
        <w:rPr>
          <w:rFonts w:ascii="Times New Roman" w:hAnsi="Times New Roman"/>
          <w:sz w:val="24"/>
          <w:szCs w:val="24"/>
          <w:lang w:val="en-GB"/>
        </w:rPr>
      </w:pPr>
    </w:p>
    <w:p w:rsidR="00E03475" w:rsidRDefault="005275D3" w:rsidP="0029120E">
      <w:pPr>
        <w:spacing w:after="0" w:line="240" w:lineRule="auto"/>
        <w:jc w:val="center"/>
        <w:rPr>
          <w:noProof/>
        </w:rPr>
      </w:pPr>
      <w:r>
        <w:rPr>
          <w:noProof/>
        </w:rPr>
        <w:drawing>
          <wp:inline distT="0" distB="0" distL="0" distR="0">
            <wp:extent cx="3409748" cy="2065365"/>
            <wp:effectExtent l="4546" t="4590" r="4546" b="459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D5F6E" w:rsidRPr="0029120E" w:rsidRDefault="00C46E00" w:rsidP="0029120E">
      <w:pPr>
        <w:spacing w:after="0" w:line="240" w:lineRule="auto"/>
        <w:jc w:val="center"/>
        <w:rPr>
          <w:rFonts w:ascii="Times New Roman" w:hAnsi="Times New Roman"/>
          <w:sz w:val="20"/>
          <w:szCs w:val="20"/>
        </w:rPr>
      </w:pPr>
      <w:r w:rsidRPr="007E3DCB">
        <w:rPr>
          <w:rFonts w:ascii="Times New Roman" w:hAnsi="Times New Roman"/>
          <w:b/>
          <w:sz w:val="20"/>
          <w:szCs w:val="20"/>
        </w:rPr>
        <w:t>Figure 3</w:t>
      </w:r>
      <w:r w:rsidR="007E3DCB">
        <w:rPr>
          <w:rFonts w:ascii="Times New Roman" w:hAnsi="Times New Roman"/>
          <w:sz w:val="20"/>
          <w:szCs w:val="20"/>
        </w:rPr>
        <w:t>:</w:t>
      </w:r>
      <w:r w:rsidR="00643ED6" w:rsidRPr="0029120E">
        <w:rPr>
          <w:rFonts w:ascii="Times New Roman" w:hAnsi="Times New Roman"/>
          <w:sz w:val="20"/>
          <w:szCs w:val="20"/>
        </w:rPr>
        <w:t xml:space="preserve"> </w:t>
      </w:r>
      <w:r w:rsidR="006D5F6E" w:rsidRPr="0029120E">
        <w:rPr>
          <w:rFonts w:ascii="Times New Roman" w:hAnsi="Times New Roman"/>
          <w:sz w:val="20"/>
          <w:szCs w:val="20"/>
        </w:rPr>
        <w:t>Mass loss of AlMg3</w:t>
      </w:r>
      <w:r w:rsidR="00AB5E4C" w:rsidRPr="0029120E">
        <w:rPr>
          <w:rFonts w:ascii="Times New Roman" w:hAnsi="Times New Roman"/>
          <w:sz w:val="20"/>
          <w:szCs w:val="20"/>
        </w:rPr>
        <w:t xml:space="preserve"> alloy</w:t>
      </w:r>
      <w:r w:rsidR="006D5F6E" w:rsidRPr="0029120E">
        <w:rPr>
          <w:rFonts w:ascii="Times New Roman" w:hAnsi="Times New Roman"/>
          <w:sz w:val="20"/>
          <w:szCs w:val="20"/>
        </w:rPr>
        <w:t xml:space="preserve"> </w:t>
      </w:r>
      <w:r w:rsidR="002154FE" w:rsidRPr="0029120E">
        <w:rPr>
          <w:rFonts w:ascii="Times New Roman" w:hAnsi="Times New Roman"/>
          <w:sz w:val="20"/>
          <w:szCs w:val="20"/>
        </w:rPr>
        <w:t>as a function of testing time</w:t>
      </w:r>
    </w:p>
    <w:p w:rsidR="007E3DCB" w:rsidRDefault="007E3DCB" w:rsidP="0029120E">
      <w:pPr>
        <w:spacing w:after="0" w:line="240" w:lineRule="auto"/>
        <w:jc w:val="both"/>
        <w:rPr>
          <w:rFonts w:ascii="Times New Roman" w:hAnsi="Times New Roman"/>
          <w:color w:val="222222"/>
          <w:sz w:val="20"/>
          <w:szCs w:val="20"/>
        </w:rPr>
      </w:pPr>
    </w:p>
    <w:p w:rsidR="00884091" w:rsidRPr="0029120E" w:rsidRDefault="00884091" w:rsidP="0029120E">
      <w:pPr>
        <w:spacing w:after="0" w:line="240" w:lineRule="auto"/>
        <w:jc w:val="both"/>
        <w:rPr>
          <w:rFonts w:ascii="Times New Roman" w:hAnsi="Times New Roman"/>
          <w:sz w:val="20"/>
          <w:szCs w:val="20"/>
          <w:lang w:val="en-GB"/>
        </w:rPr>
      </w:pPr>
      <w:r w:rsidRPr="0029120E">
        <w:rPr>
          <w:rFonts w:ascii="Times New Roman" w:hAnsi="Times New Roman"/>
          <w:color w:val="222222"/>
          <w:sz w:val="20"/>
          <w:szCs w:val="20"/>
        </w:rPr>
        <w:t xml:space="preserve">The morphology of the surface damage of the sample after the appropriate stages of the cavitation testing is shown in the Figures </w:t>
      </w:r>
      <w:r w:rsidR="00C46E00" w:rsidRPr="0029120E">
        <w:rPr>
          <w:rFonts w:ascii="Times New Roman" w:hAnsi="Times New Roman"/>
          <w:color w:val="222222"/>
          <w:sz w:val="20"/>
          <w:szCs w:val="20"/>
        </w:rPr>
        <w:t>4</w:t>
      </w:r>
      <w:r w:rsidRPr="0029120E">
        <w:rPr>
          <w:rFonts w:ascii="Times New Roman" w:hAnsi="Times New Roman"/>
          <w:color w:val="222222"/>
          <w:sz w:val="20"/>
          <w:szCs w:val="20"/>
        </w:rPr>
        <w:t>-</w:t>
      </w:r>
      <w:r w:rsidR="00C46E00" w:rsidRPr="0029120E">
        <w:rPr>
          <w:rFonts w:ascii="Times New Roman" w:hAnsi="Times New Roman"/>
          <w:color w:val="222222"/>
          <w:sz w:val="20"/>
          <w:szCs w:val="20"/>
        </w:rPr>
        <w:t>6</w:t>
      </w:r>
      <w:r w:rsidRPr="0029120E">
        <w:rPr>
          <w:rFonts w:ascii="Times New Roman" w:hAnsi="Times New Roman"/>
          <w:color w:val="222222"/>
          <w:sz w:val="20"/>
          <w:szCs w:val="20"/>
        </w:rPr>
        <w:t xml:space="preserve">. </w:t>
      </w:r>
    </w:p>
    <w:p w:rsidR="00FC7223" w:rsidRDefault="00FC7223" w:rsidP="0029120E">
      <w:pPr>
        <w:spacing w:after="0" w:line="240" w:lineRule="auto"/>
        <w:jc w:val="both"/>
        <w:rPr>
          <w:rFonts w:ascii="Times New Roman" w:hAnsi="Times New Roman"/>
          <w:sz w:val="20"/>
          <w:szCs w:val="20"/>
          <w:lang w:val="sr-Latn-CS"/>
        </w:rPr>
      </w:pPr>
      <w:r w:rsidRPr="0029120E">
        <w:rPr>
          <w:rFonts w:ascii="Times New Roman" w:hAnsi="Times New Roman"/>
          <w:sz w:val="20"/>
          <w:szCs w:val="20"/>
          <w:lang w:val="en-GB"/>
        </w:rPr>
        <w:t xml:space="preserve">After </w:t>
      </w:r>
      <w:r w:rsidR="00884091" w:rsidRPr="0029120E">
        <w:rPr>
          <w:rFonts w:ascii="Times New Roman" w:hAnsi="Times New Roman"/>
          <w:sz w:val="20"/>
          <w:szCs w:val="20"/>
          <w:lang w:val="en-GB"/>
        </w:rPr>
        <w:t>60 min</w:t>
      </w:r>
      <w:r w:rsidRPr="0029120E">
        <w:rPr>
          <w:rFonts w:ascii="Times New Roman" w:hAnsi="Times New Roman"/>
          <w:sz w:val="20"/>
          <w:szCs w:val="20"/>
          <w:lang w:val="en-GB"/>
        </w:rPr>
        <w:t xml:space="preserve"> of subjecting the specimen to the effects of cavitation, </w:t>
      </w:r>
      <w:r w:rsidRPr="0029120E">
        <w:rPr>
          <w:rFonts w:ascii="Times New Roman" w:hAnsi="Times New Roman"/>
          <w:sz w:val="20"/>
          <w:szCs w:val="20"/>
          <w:lang w:val="sr-Latn-CS"/>
        </w:rPr>
        <w:t xml:space="preserve">localized pits on the surface </w:t>
      </w:r>
      <w:r w:rsidR="00E77BF7" w:rsidRPr="0029120E">
        <w:rPr>
          <w:rFonts w:ascii="Times New Roman" w:hAnsi="Times New Roman"/>
          <w:sz w:val="20"/>
          <w:szCs w:val="20"/>
          <w:lang w:val="sr-Latn-CS"/>
        </w:rPr>
        <w:t>appear</w:t>
      </w:r>
      <w:r w:rsidRPr="0029120E">
        <w:rPr>
          <w:rFonts w:ascii="Times New Roman" w:hAnsi="Times New Roman"/>
          <w:sz w:val="20"/>
          <w:szCs w:val="20"/>
          <w:lang w:val="sr-Latn-CS"/>
        </w:rPr>
        <w:t xml:space="preserve"> (Figure </w:t>
      </w:r>
      <w:r w:rsidR="00C46E00" w:rsidRPr="0029120E">
        <w:rPr>
          <w:rFonts w:ascii="Times New Roman" w:hAnsi="Times New Roman"/>
          <w:sz w:val="20"/>
          <w:szCs w:val="20"/>
          <w:lang w:val="sr-Latn-CS"/>
        </w:rPr>
        <w:t>4</w:t>
      </w:r>
      <w:r w:rsidRPr="0029120E">
        <w:rPr>
          <w:rFonts w:ascii="Times New Roman" w:hAnsi="Times New Roman"/>
          <w:sz w:val="20"/>
          <w:szCs w:val="20"/>
          <w:lang w:val="sr-Latn-CS"/>
        </w:rPr>
        <w:t xml:space="preserve">).   </w:t>
      </w:r>
    </w:p>
    <w:p w:rsidR="00364D11" w:rsidRPr="0029120E" w:rsidRDefault="00364D11" w:rsidP="0029120E">
      <w:pPr>
        <w:spacing w:after="0" w:line="240" w:lineRule="auto"/>
        <w:jc w:val="both"/>
        <w:rPr>
          <w:rFonts w:ascii="Times New Roman" w:hAnsi="Times New Roman"/>
          <w:sz w:val="20"/>
          <w:szCs w:val="20"/>
          <w:lang w:val="en-GB"/>
        </w:rPr>
      </w:pPr>
    </w:p>
    <w:p w:rsidR="007F36BF" w:rsidRPr="0029120E" w:rsidRDefault="005275D3" w:rsidP="0029120E">
      <w:pPr>
        <w:spacing w:after="0" w:line="240" w:lineRule="auto"/>
        <w:jc w:val="center"/>
        <w:rPr>
          <w:rFonts w:ascii="Times New Roman" w:hAnsi="Times New Roman"/>
          <w:sz w:val="20"/>
          <w:szCs w:val="20"/>
          <w:lang w:val="sr-Latn-CS"/>
        </w:rPr>
      </w:pPr>
      <w:r>
        <w:rPr>
          <w:rFonts w:ascii="Times New Roman" w:hAnsi="Times New Roman"/>
          <w:b/>
          <w:noProof/>
          <w:sz w:val="20"/>
          <w:szCs w:val="20"/>
        </w:rPr>
        <w:drawing>
          <wp:inline distT="0" distB="0" distL="0" distR="0">
            <wp:extent cx="2353945" cy="2640965"/>
            <wp:effectExtent l="1905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353945" cy="2640965"/>
                    </a:xfrm>
                    <a:prstGeom prst="rect">
                      <a:avLst/>
                    </a:prstGeom>
                    <a:noFill/>
                    <a:ln w="9525">
                      <a:noFill/>
                      <a:miter lim="800000"/>
                      <a:headEnd/>
                      <a:tailEnd/>
                    </a:ln>
                  </pic:spPr>
                </pic:pic>
              </a:graphicData>
            </a:graphic>
          </wp:inline>
        </w:drawing>
      </w:r>
    </w:p>
    <w:p w:rsidR="005F0876" w:rsidRPr="0029120E" w:rsidRDefault="00746C55" w:rsidP="0029120E">
      <w:pPr>
        <w:spacing w:after="0" w:line="240" w:lineRule="auto"/>
        <w:jc w:val="center"/>
        <w:rPr>
          <w:rFonts w:ascii="Times New Roman" w:hAnsi="Times New Roman"/>
          <w:sz w:val="20"/>
          <w:szCs w:val="20"/>
          <w:lang w:val="en-GB"/>
        </w:rPr>
      </w:pPr>
      <w:r w:rsidRPr="007E3DCB">
        <w:rPr>
          <w:rFonts w:ascii="Times New Roman" w:hAnsi="Times New Roman"/>
          <w:b/>
          <w:sz w:val="20"/>
          <w:szCs w:val="20"/>
        </w:rPr>
        <w:t>F</w:t>
      </w:r>
      <w:r w:rsidR="007F36BF" w:rsidRPr="007E3DCB">
        <w:rPr>
          <w:rFonts w:ascii="Times New Roman" w:hAnsi="Times New Roman"/>
          <w:b/>
          <w:sz w:val="20"/>
          <w:szCs w:val="20"/>
        </w:rPr>
        <w:t xml:space="preserve">igure </w:t>
      </w:r>
      <w:r w:rsidR="00C46E00" w:rsidRPr="007E3DCB">
        <w:rPr>
          <w:rFonts w:ascii="Times New Roman" w:hAnsi="Times New Roman"/>
          <w:b/>
          <w:sz w:val="20"/>
          <w:szCs w:val="20"/>
        </w:rPr>
        <w:t>4</w:t>
      </w:r>
      <w:r w:rsidR="007E3DCB" w:rsidRPr="007E3DCB">
        <w:rPr>
          <w:rFonts w:ascii="Times New Roman" w:hAnsi="Times New Roman"/>
          <w:b/>
          <w:sz w:val="20"/>
          <w:szCs w:val="20"/>
        </w:rPr>
        <w:t>:</w:t>
      </w:r>
      <w:r w:rsidR="007F36BF" w:rsidRPr="0029120E">
        <w:rPr>
          <w:rFonts w:ascii="Times New Roman" w:hAnsi="Times New Roman"/>
          <w:sz w:val="20"/>
          <w:szCs w:val="20"/>
        </w:rPr>
        <w:t xml:space="preserve"> </w:t>
      </w:r>
      <w:r w:rsidR="005F0876" w:rsidRPr="0029120E">
        <w:rPr>
          <w:rFonts w:ascii="Times New Roman" w:hAnsi="Times New Roman"/>
          <w:sz w:val="20"/>
          <w:szCs w:val="20"/>
        </w:rPr>
        <w:t xml:space="preserve">SEM  micrographs of the surface </w:t>
      </w:r>
      <w:r w:rsidR="005F0876" w:rsidRPr="0029120E">
        <w:rPr>
          <w:rFonts w:ascii="Times New Roman" w:hAnsi="Times New Roman"/>
          <w:sz w:val="20"/>
          <w:szCs w:val="20"/>
          <w:lang w:val="en-GB"/>
        </w:rPr>
        <w:t>after 60 minutes of testing</w:t>
      </w:r>
      <w:r w:rsidRPr="0029120E">
        <w:rPr>
          <w:rFonts w:ascii="Times New Roman" w:hAnsi="Times New Roman"/>
          <w:sz w:val="20"/>
          <w:szCs w:val="20"/>
          <w:lang w:val="en-GB"/>
        </w:rPr>
        <w:t xml:space="preserve"> time</w:t>
      </w:r>
    </w:p>
    <w:p w:rsidR="00FC7223" w:rsidRPr="0029120E" w:rsidRDefault="00E77BF7" w:rsidP="0029120E">
      <w:pPr>
        <w:spacing w:after="0" w:line="240" w:lineRule="auto"/>
        <w:jc w:val="both"/>
        <w:rPr>
          <w:rFonts w:ascii="Times New Roman" w:hAnsi="Times New Roman"/>
          <w:sz w:val="20"/>
          <w:szCs w:val="20"/>
        </w:rPr>
      </w:pPr>
      <w:r w:rsidRPr="0029120E">
        <w:rPr>
          <w:rFonts w:ascii="Times New Roman" w:hAnsi="Times New Roman"/>
          <w:sz w:val="20"/>
          <w:szCs w:val="20"/>
          <w:lang w:val="sr-Latn-CS"/>
        </w:rPr>
        <w:t>H</w:t>
      </w:r>
      <w:r w:rsidR="00FC7223" w:rsidRPr="0029120E">
        <w:rPr>
          <w:rFonts w:ascii="Times New Roman" w:hAnsi="Times New Roman"/>
          <w:sz w:val="20"/>
          <w:szCs w:val="20"/>
          <w:lang w:val="sr-Latn-CS"/>
        </w:rPr>
        <w:t xml:space="preserve">igher level of roughness of the specimen surface </w:t>
      </w:r>
      <w:r w:rsidR="00FC7223" w:rsidRPr="0029120E">
        <w:rPr>
          <w:rStyle w:val="hps"/>
          <w:rFonts w:ascii="Times New Roman" w:hAnsi="Times New Roman"/>
          <w:color w:val="222222"/>
          <w:sz w:val="20"/>
          <w:szCs w:val="20"/>
        </w:rPr>
        <w:t>due to increasing</w:t>
      </w:r>
      <w:r w:rsidR="00FC7223" w:rsidRPr="0029120E">
        <w:rPr>
          <w:rFonts w:ascii="Times New Roman" w:hAnsi="Times New Roman"/>
          <w:color w:val="222222"/>
          <w:sz w:val="20"/>
          <w:szCs w:val="20"/>
        </w:rPr>
        <w:t xml:space="preserve"> </w:t>
      </w:r>
      <w:r w:rsidR="00FC7223" w:rsidRPr="0029120E">
        <w:rPr>
          <w:rStyle w:val="hps"/>
          <w:rFonts w:ascii="Times New Roman" w:hAnsi="Times New Roman"/>
          <w:color w:val="222222"/>
          <w:sz w:val="20"/>
          <w:szCs w:val="20"/>
        </w:rPr>
        <w:t>number of</w:t>
      </w:r>
      <w:r w:rsidR="00FC7223" w:rsidRPr="0029120E">
        <w:rPr>
          <w:rFonts w:ascii="Times New Roman" w:hAnsi="Times New Roman"/>
          <w:color w:val="222222"/>
          <w:sz w:val="20"/>
          <w:szCs w:val="20"/>
        </w:rPr>
        <w:t xml:space="preserve"> </w:t>
      </w:r>
      <w:r w:rsidR="00FC7223" w:rsidRPr="0029120E">
        <w:rPr>
          <w:rStyle w:val="hps"/>
          <w:rFonts w:ascii="Times New Roman" w:hAnsi="Times New Roman"/>
          <w:color w:val="222222"/>
          <w:sz w:val="20"/>
          <w:szCs w:val="20"/>
        </w:rPr>
        <w:t>pressure impacts</w:t>
      </w:r>
      <w:r w:rsidR="00FC7223" w:rsidRPr="0029120E">
        <w:rPr>
          <w:rFonts w:ascii="Times New Roman" w:hAnsi="Times New Roman"/>
          <w:color w:val="222222"/>
          <w:sz w:val="20"/>
          <w:szCs w:val="20"/>
        </w:rPr>
        <w:t xml:space="preserve"> </w:t>
      </w:r>
      <w:r w:rsidR="00FC7223" w:rsidRPr="0029120E">
        <w:rPr>
          <w:rStyle w:val="hps"/>
          <w:rFonts w:ascii="Times New Roman" w:hAnsi="Times New Roman"/>
          <w:color w:val="222222"/>
          <w:sz w:val="20"/>
          <w:szCs w:val="20"/>
        </w:rPr>
        <w:t>generated</w:t>
      </w:r>
      <w:r w:rsidR="00FC7223" w:rsidRPr="0029120E">
        <w:rPr>
          <w:rFonts w:ascii="Times New Roman" w:hAnsi="Times New Roman"/>
          <w:color w:val="222222"/>
          <w:sz w:val="20"/>
          <w:szCs w:val="20"/>
        </w:rPr>
        <w:t xml:space="preserve"> </w:t>
      </w:r>
      <w:r w:rsidR="00FC7223" w:rsidRPr="0029120E">
        <w:rPr>
          <w:rStyle w:val="hps"/>
          <w:rFonts w:ascii="Times New Roman" w:hAnsi="Times New Roman"/>
          <w:color w:val="222222"/>
          <w:sz w:val="20"/>
          <w:szCs w:val="20"/>
        </w:rPr>
        <w:t>by the implosion of cavitation</w:t>
      </w:r>
      <w:r w:rsidR="00FC7223" w:rsidRPr="0029120E">
        <w:rPr>
          <w:rFonts w:ascii="Times New Roman" w:hAnsi="Times New Roman"/>
          <w:color w:val="222222"/>
          <w:sz w:val="20"/>
          <w:szCs w:val="20"/>
        </w:rPr>
        <w:t xml:space="preserve"> </w:t>
      </w:r>
      <w:r w:rsidR="00FC7223" w:rsidRPr="0029120E">
        <w:rPr>
          <w:rStyle w:val="hps"/>
          <w:rFonts w:ascii="Times New Roman" w:hAnsi="Times New Roman"/>
          <w:color w:val="222222"/>
          <w:sz w:val="20"/>
          <w:szCs w:val="20"/>
        </w:rPr>
        <w:t>bubbles can be seen</w:t>
      </w:r>
      <w:r w:rsidRPr="0029120E">
        <w:rPr>
          <w:rFonts w:ascii="Times New Roman" w:hAnsi="Times New Roman"/>
          <w:sz w:val="20"/>
          <w:szCs w:val="20"/>
          <w:lang w:val="sr-Latn-CS"/>
        </w:rPr>
        <w:t xml:space="preserve"> after 120 min of cavitation action</w:t>
      </w:r>
      <w:r w:rsidRPr="0029120E">
        <w:rPr>
          <w:rStyle w:val="hps"/>
          <w:rFonts w:ascii="Times New Roman" w:hAnsi="Times New Roman"/>
          <w:color w:val="222222"/>
          <w:sz w:val="20"/>
          <w:szCs w:val="20"/>
        </w:rPr>
        <w:t xml:space="preserve"> </w:t>
      </w:r>
      <w:r w:rsidR="00FC7223" w:rsidRPr="0029120E">
        <w:rPr>
          <w:rStyle w:val="hps"/>
          <w:rFonts w:ascii="Times New Roman" w:hAnsi="Times New Roman"/>
          <w:color w:val="222222"/>
          <w:sz w:val="20"/>
          <w:szCs w:val="20"/>
        </w:rPr>
        <w:t xml:space="preserve"> (Figure </w:t>
      </w:r>
      <w:r w:rsidR="00C46E00" w:rsidRPr="0029120E">
        <w:rPr>
          <w:rStyle w:val="hps"/>
          <w:rFonts w:ascii="Times New Roman" w:hAnsi="Times New Roman"/>
          <w:color w:val="222222"/>
          <w:sz w:val="20"/>
          <w:szCs w:val="20"/>
        </w:rPr>
        <w:t>5</w:t>
      </w:r>
      <w:r w:rsidR="00FC7223" w:rsidRPr="0029120E">
        <w:rPr>
          <w:rStyle w:val="hps"/>
          <w:rFonts w:ascii="Times New Roman" w:hAnsi="Times New Roman"/>
          <w:color w:val="222222"/>
          <w:sz w:val="20"/>
          <w:szCs w:val="20"/>
        </w:rPr>
        <w:t xml:space="preserve">) </w:t>
      </w:r>
      <w:r w:rsidR="00FC7223" w:rsidRPr="0029120E">
        <w:rPr>
          <w:rFonts w:ascii="Times New Roman" w:hAnsi="Times New Roman"/>
          <w:color w:val="222222"/>
          <w:sz w:val="20"/>
          <w:szCs w:val="20"/>
        </w:rPr>
        <w:t>. The  s</w:t>
      </w:r>
      <w:r w:rsidR="00FC7223" w:rsidRPr="0029120E">
        <w:rPr>
          <w:rStyle w:val="hps"/>
          <w:rFonts w:ascii="Times New Roman" w:hAnsi="Times New Roman"/>
          <w:color w:val="222222"/>
          <w:sz w:val="20"/>
          <w:szCs w:val="20"/>
        </w:rPr>
        <w:t>urface morphology</w:t>
      </w:r>
      <w:r w:rsidR="00FC7223" w:rsidRPr="0029120E">
        <w:rPr>
          <w:rFonts w:ascii="Times New Roman" w:hAnsi="Times New Roman"/>
          <w:color w:val="222222"/>
          <w:sz w:val="20"/>
          <w:szCs w:val="20"/>
        </w:rPr>
        <w:t xml:space="preserve"> </w:t>
      </w:r>
      <w:r w:rsidR="00FC7223" w:rsidRPr="0029120E">
        <w:rPr>
          <w:rStyle w:val="hps"/>
          <w:rFonts w:ascii="Times New Roman" w:hAnsi="Times New Roman"/>
          <w:color w:val="222222"/>
          <w:sz w:val="20"/>
          <w:szCs w:val="20"/>
        </w:rPr>
        <w:t>is characterized by increased number</w:t>
      </w:r>
      <w:r w:rsidR="00FC7223" w:rsidRPr="0029120E">
        <w:rPr>
          <w:rFonts w:ascii="Times New Roman" w:hAnsi="Times New Roman"/>
          <w:color w:val="222222"/>
          <w:sz w:val="20"/>
          <w:szCs w:val="20"/>
        </w:rPr>
        <w:t xml:space="preserve"> </w:t>
      </w:r>
      <w:r w:rsidR="00FC7223" w:rsidRPr="0029120E">
        <w:rPr>
          <w:rStyle w:val="hps"/>
          <w:rFonts w:ascii="Times New Roman" w:hAnsi="Times New Roman"/>
          <w:color w:val="222222"/>
          <w:sz w:val="20"/>
          <w:szCs w:val="20"/>
        </w:rPr>
        <w:t xml:space="preserve">of pits as well as their size and depth. The microcracks </w:t>
      </w:r>
      <w:r w:rsidR="00FC7223" w:rsidRPr="0029120E">
        <w:rPr>
          <w:rFonts w:ascii="Times New Roman" w:hAnsi="Times New Roman"/>
          <w:sz w:val="20"/>
          <w:szCs w:val="20"/>
          <w:lang w:val="en-GB"/>
        </w:rPr>
        <w:t xml:space="preserve">can </w:t>
      </w:r>
      <w:r w:rsidR="00FC7223" w:rsidRPr="0029120E">
        <w:rPr>
          <w:rFonts w:ascii="Times New Roman" w:hAnsi="Times New Roman"/>
          <w:sz w:val="20"/>
          <w:szCs w:val="20"/>
        </w:rPr>
        <w:t>be observed</w:t>
      </w:r>
      <w:r w:rsidR="00FC7223" w:rsidRPr="0029120E">
        <w:rPr>
          <w:rFonts w:ascii="Times New Roman" w:hAnsi="Times New Roman"/>
          <w:sz w:val="20"/>
          <w:szCs w:val="20"/>
          <w:lang w:val="en-GB"/>
        </w:rPr>
        <w:t xml:space="preserve"> on the surface initiated due to an increase of </w:t>
      </w:r>
      <w:r w:rsidRPr="0029120E">
        <w:rPr>
          <w:rFonts w:ascii="Times New Roman" w:hAnsi="Times New Roman"/>
          <w:sz w:val="20"/>
          <w:szCs w:val="20"/>
          <w:lang w:val="en-GB"/>
        </w:rPr>
        <w:t xml:space="preserve">number of </w:t>
      </w:r>
      <w:r w:rsidR="00FC7223" w:rsidRPr="0029120E">
        <w:rPr>
          <w:rFonts w:ascii="Times New Roman" w:hAnsi="Times New Roman"/>
          <w:sz w:val="20"/>
          <w:szCs w:val="20"/>
          <w:lang w:val="en-GB"/>
        </w:rPr>
        <w:t>the pits and their interconnecti</w:t>
      </w:r>
      <w:r w:rsidR="006A5D7D" w:rsidRPr="0029120E">
        <w:rPr>
          <w:rFonts w:ascii="Times New Roman" w:hAnsi="Times New Roman"/>
          <w:sz w:val="20"/>
          <w:szCs w:val="20"/>
          <w:lang w:val="en-GB"/>
        </w:rPr>
        <w:t>on</w:t>
      </w:r>
      <w:r w:rsidR="00FC7223" w:rsidRPr="0029120E">
        <w:rPr>
          <w:rFonts w:ascii="Times New Roman" w:hAnsi="Times New Roman"/>
          <w:sz w:val="20"/>
          <w:szCs w:val="20"/>
          <w:lang w:val="en-GB"/>
        </w:rPr>
        <w:t xml:space="preserve">. </w:t>
      </w:r>
      <w:r w:rsidR="00FC7223" w:rsidRPr="0029120E">
        <w:rPr>
          <w:rStyle w:val="hps"/>
          <w:rFonts w:ascii="Times New Roman" w:hAnsi="Times New Roman"/>
          <w:color w:val="222222"/>
          <w:sz w:val="20"/>
          <w:szCs w:val="20"/>
        </w:rPr>
        <w:t xml:space="preserve">In some places of the surface </w:t>
      </w:r>
      <w:r w:rsidR="003F1339" w:rsidRPr="0029120E">
        <w:rPr>
          <w:rStyle w:val="hps"/>
          <w:rFonts w:ascii="Times New Roman" w:hAnsi="Times New Roman"/>
          <w:color w:val="222222"/>
          <w:sz w:val="20"/>
          <w:szCs w:val="20"/>
        </w:rPr>
        <w:t>micro</w:t>
      </w:r>
      <w:r w:rsidR="00FC7223" w:rsidRPr="0029120E">
        <w:rPr>
          <w:rStyle w:val="hps"/>
          <w:rFonts w:ascii="Times New Roman" w:hAnsi="Times New Roman"/>
          <w:color w:val="222222"/>
          <w:sz w:val="20"/>
          <w:szCs w:val="20"/>
        </w:rPr>
        <w:t xml:space="preserve">craters are observed </w:t>
      </w:r>
      <w:r w:rsidR="003F1339" w:rsidRPr="0029120E">
        <w:rPr>
          <w:rStyle w:val="hps"/>
          <w:rFonts w:ascii="Times New Roman" w:hAnsi="Times New Roman"/>
          <w:color w:val="222222"/>
          <w:sz w:val="20"/>
          <w:szCs w:val="20"/>
        </w:rPr>
        <w:t xml:space="preserve">which are </w:t>
      </w:r>
      <w:r w:rsidR="00FC7223" w:rsidRPr="0029120E">
        <w:rPr>
          <w:rStyle w:val="hps"/>
          <w:rFonts w:ascii="Times New Roman" w:hAnsi="Times New Roman"/>
          <w:color w:val="222222"/>
          <w:sz w:val="20"/>
          <w:szCs w:val="20"/>
        </w:rPr>
        <w:t>p</w:t>
      </w:r>
      <w:r w:rsidR="00FC7223" w:rsidRPr="0029120E">
        <w:rPr>
          <w:rFonts w:ascii="Times New Roman" w:hAnsi="Times New Roman"/>
          <w:sz w:val="20"/>
          <w:szCs w:val="20"/>
        </w:rPr>
        <w:t>robably caused b</w:t>
      </w:r>
      <w:r w:rsidR="006A5D7D" w:rsidRPr="0029120E">
        <w:rPr>
          <w:rFonts w:ascii="Times New Roman" w:hAnsi="Times New Roman"/>
          <w:sz w:val="20"/>
          <w:szCs w:val="20"/>
        </w:rPr>
        <w:t>y microje</w:t>
      </w:r>
      <w:r w:rsidR="003F1339" w:rsidRPr="0029120E">
        <w:rPr>
          <w:rFonts w:ascii="Times New Roman" w:hAnsi="Times New Roman"/>
          <w:sz w:val="20"/>
          <w:szCs w:val="20"/>
        </w:rPr>
        <w:t xml:space="preserve">ts </w:t>
      </w:r>
      <w:r w:rsidR="006A5D7D" w:rsidRPr="0029120E">
        <w:rPr>
          <w:rFonts w:ascii="Times New Roman" w:hAnsi="Times New Roman"/>
          <w:sz w:val="20"/>
          <w:szCs w:val="20"/>
        </w:rPr>
        <w:t xml:space="preserve">(Figure </w:t>
      </w:r>
      <w:r w:rsidR="00C46E00" w:rsidRPr="0029120E">
        <w:rPr>
          <w:rFonts w:ascii="Times New Roman" w:hAnsi="Times New Roman"/>
          <w:sz w:val="20"/>
          <w:szCs w:val="20"/>
        </w:rPr>
        <w:t>5</w:t>
      </w:r>
      <w:r w:rsidR="00FC7223" w:rsidRPr="0029120E">
        <w:rPr>
          <w:rFonts w:ascii="Times New Roman" w:hAnsi="Times New Roman"/>
          <w:sz w:val="20"/>
          <w:szCs w:val="20"/>
        </w:rPr>
        <w:t>).</w:t>
      </w:r>
    </w:p>
    <w:p w:rsidR="006A5D7D" w:rsidRPr="0029120E" w:rsidRDefault="006A5D7D" w:rsidP="0029120E">
      <w:pPr>
        <w:spacing w:after="0" w:line="240" w:lineRule="auto"/>
        <w:jc w:val="both"/>
        <w:rPr>
          <w:rFonts w:ascii="Times New Roman" w:hAnsi="Times New Roman"/>
          <w:sz w:val="20"/>
          <w:szCs w:val="20"/>
          <w:lang w:val="sr-Latn-CS"/>
        </w:rPr>
      </w:pPr>
    </w:p>
    <w:p w:rsidR="005F0876" w:rsidRPr="0029120E" w:rsidRDefault="005275D3" w:rsidP="0029120E">
      <w:pPr>
        <w:spacing w:after="0" w:line="240" w:lineRule="auto"/>
        <w:jc w:val="center"/>
        <w:rPr>
          <w:rFonts w:ascii="Times New Roman" w:hAnsi="Times New Roman"/>
          <w:sz w:val="20"/>
          <w:szCs w:val="20"/>
          <w:lang w:val="en-GB"/>
        </w:rPr>
      </w:pPr>
      <w:r>
        <w:rPr>
          <w:rFonts w:ascii="Times New Roman" w:hAnsi="Times New Roman"/>
          <w:noProof/>
          <w:sz w:val="20"/>
          <w:szCs w:val="20"/>
        </w:rPr>
        <w:drawing>
          <wp:inline distT="0" distB="0" distL="0" distR="0">
            <wp:extent cx="2347595" cy="262699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347595" cy="2626995"/>
                    </a:xfrm>
                    <a:prstGeom prst="rect">
                      <a:avLst/>
                    </a:prstGeom>
                    <a:noFill/>
                    <a:ln w="9525">
                      <a:noFill/>
                      <a:miter lim="800000"/>
                      <a:headEnd/>
                      <a:tailEnd/>
                    </a:ln>
                  </pic:spPr>
                </pic:pic>
              </a:graphicData>
            </a:graphic>
          </wp:inline>
        </w:drawing>
      </w:r>
    </w:p>
    <w:p w:rsidR="005F0876" w:rsidRPr="0029120E" w:rsidRDefault="007F36BF" w:rsidP="0029120E">
      <w:pPr>
        <w:spacing w:after="0" w:line="240" w:lineRule="auto"/>
        <w:jc w:val="center"/>
        <w:rPr>
          <w:rFonts w:ascii="Times New Roman" w:hAnsi="Times New Roman"/>
          <w:sz w:val="20"/>
          <w:szCs w:val="20"/>
          <w:lang w:val="en-GB"/>
        </w:rPr>
      </w:pPr>
      <w:r w:rsidRPr="007E3DCB">
        <w:rPr>
          <w:rFonts w:ascii="Times New Roman" w:hAnsi="Times New Roman"/>
          <w:b/>
          <w:sz w:val="20"/>
          <w:szCs w:val="20"/>
        </w:rPr>
        <w:t xml:space="preserve">Figure </w:t>
      </w:r>
      <w:r w:rsidR="00C46E00" w:rsidRPr="007E3DCB">
        <w:rPr>
          <w:rFonts w:ascii="Times New Roman" w:hAnsi="Times New Roman"/>
          <w:b/>
          <w:sz w:val="20"/>
          <w:szCs w:val="20"/>
        </w:rPr>
        <w:t>5</w:t>
      </w:r>
      <w:r w:rsidR="007E3DCB" w:rsidRPr="007E3DCB">
        <w:rPr>
          <w:rFonts w:ascii="Times New Roman" w:hAnsi="Times New Roman"/>
          <w:b/>
          <w:sz w:val="20"/>
          <w:szCs w:val="20"/>
        </w:rPr>
        <w:t>:</w:t>
      </w:r>
      <w:r w:rsidRPr="0029120E">
        <w:rPr>
          <w:rFonts w:ascii="Times New Roman" w:hAnsi="Times New Roman"/>
          <w:sz w:val="20"/>
          <w:szCs w:val="20"/>
        </w:rPr>
        <w:t xml:space="preserve"> </w:t>
      </w:r>
      <w:r w:rsidR="005F0876" w:rsidRPr="0029120E">
        <w:rPr>
          <w:rFonts w:ascii="Times New Roman" w:hAnsi="Times New Roman"/>
          <w:sz w:val="20"/>
          <w:szCs w:val="20"/>
        </w:rPr>
        <w:t xml:space="preserve">SEM  micrographs of the surface </w:t>
      </w:r>
      <w:r w:rsidR="005F0876" w:rsidRPr="0029120E">
        <w:rPr>
          <w:rFonts w:ascii="Times New Roman" w:hAnsi="Times New Roman"/>
          <w:sz w:val="20"/>
          <w:szCs w:val="20"/>
          <w:lang w:val="en-GB"/>
        </w:rPr>
        <w:t>after 120 minutes of testing</w:t>
      </w:r>
    </w:p>
    <w:p w:rsidR="002E6835" w:rsidRPr="0029120E" w:rsidRDefault="002E6835" w:rsidP="0029120E">
      <w:pPr>
        <w:spacing w:after="0" w:line="240" w:lineRule="auto"/>
        <w:jc w:val="both"/>
        <w:rPr>
          <w:rFonts w:ascii="Times New Roman" w:hAnsi="Times New Roman"/>
          <w:sz w:val="20"/>
          <w:szCs w:val="20"/>
          <w:lang w:val="en-GB"/>
        </w:rPr>
      </w:pPr>
    </w:p>
    <w:p w:rsidR="00FC7223" w:rsidRPr="0029120E" w:rsidRDefault="00884091" w:rsidP="0029120E">
      <w:pPr>
        <w:spacing w:after="0" w:line="240" w:lineRule="auto"/>
        <w:jc w:val="both"/>
        <w:rPr>
          <w:rFonts w:ascii="Times New Roman" w:hAnsi="Times New Roman"/>
          <w:sz w:val="20"/>
          <w:szCs w:val="20"/>
          <w:lang w:val="sr-Latn-CS"/>
        </w:rPr>
      </w:pPr>
      <w:r w:rsidRPr="0029120E">
        <w:rPr>
          <w:rStyle w:val="shorttext"/>
          <w:rFonts w:ascii="Times New Roman" w:hAnsi="Times New Roman"/>
          <w:color w:val="222222"/>
          <w:sz w:val="20"/>
          <w:szCs w:val="20"/>
        </w:rPr>
        <w:t>After the last test stage (</w:t>
      </w:r>
      <w:r w:rsidR="00FC7223" w:rsidRPr="0029120E">
        <w:rPr>
          <w:rFonts w:ascii="Times New Roman" w:hAnsi="Times New Roman"/>
          <w:sz w:val="20"/>
          <w:szCs w:val="20"/>
        </w:rPr>
        <w:t>180 minutes</w:t>
      </w:r>
      <w:r w:rsidRPr="0029120E">
        <w:rPr>
          <w:rFonts w:ascii="Times New Roman" w:hAnsi="Times New Roman"/>
          <w:sz w:val="20"/>
          <w:szCs w:val="20"/>
        </w:rPr>
        <w:t>)</w:t>
      </w:r>
      <w:r w:rsidR="00FC7223" w:rsidRPr="0029120E">
        <w:rPr>
          <w:rFonts w:ascii="Times New Roman" w:hAnsi="Times New Roman"/>
          <w:sz w:val="20"/>
          <w:szCs w:val="20"/>
          <w:lang w:val="sr-Latn-CS"/>
        </w:rPr>
        <w:t xml:space="preserve"> the surface becomes deeply roughned as a result of higher level of surface damage during testing time (Figure </w:t>
      </w:r>
      <w:r w:rsidR="00C46E00" w:rsidRPr="0029120E">
        <w:rPr>
          <w:rFonts w:ascii="Times New Roman" w:hAnsi="Times New Roman"/>
          <w:sz w:val="20"/>
          <w:szCs w:val="20"/>
          <w:lang w:val="sr-Latn-CS"/>
        </w:rPr>
        <w:t>6</w:t>
      </w:r>
      <w:r w:rsidR="00FC7223" w:rsidRPr="0029120E">
        <w:rPr>
          <w:rFonts w:ascii="Times New Roman" w:hAnsi="Times New Roman"/>
          <w:sz w:val="20"/>
          <w:szCs w:val="20"/>
          <w:lang w:val="sr-Latn-CS"/>
        </w:rPr>
        <w:t xml:space="preserve">). </w:t>
      </w:r>
      <w:r w:rsidR="00FC7223" w:rsidRPr="0029120E">
        <w:rPr>
          <w:rStyle w:val="hps"/>
          <w:rFonts w:ascii="Times New Roman" w:hAnsi="Times New Roman"/>
          <w:color w:val="222222"/>
          <w:sz w:val="20"/>
          <w:szCs w:val="20"/>
        </w:rPr>
        <w:t>A large number of</w:t>
      </w:r>
      <w:r w:rsidR="00FC7223" w:rsidRPr="0029120E">
        <w:rPr>
          <w:rStyle w:val="shorttext"/>
          <w:rFonts w:ascii="Times New Roman" w:hAnsi="Times New Roman"/>
          <w:color w:val="222222"/>
          <w:sz w:val="20"/>
          <w:szCs w:val="20"/>
        </w:rPr>
        <w:t xml:space="preserve"> </w:t>
      </w:r>
      <w:r w:rsidR="003F1339" w:rsidRPr="0029120E">
        <w:rPr>
          <w:rStyle w:val="shorttext"/>
          <w:rFonts w:ascii="Times New Roman" w:hAnsi="Times New Roman"/>
          <w:color w:val="222222"/>
          <w:sz w:val="20"/>
          <w:szCs w:val="20"/>
        </w:rPr>
        <w:t>micro</w:t>
      </w:r>
      <w:r w:rsidR="00FC7223" w:rsidRPr="0029120E">
        <w:rPr>
          <w:rStyle w:val="hps"/>
          <w:rFonts w:ascii="Times New Roman" w:hAnsi="Times New Roman"/>
          <w:color w:val="222222"/>
          <w:sz w:val="20"/>
          <w:szCs w:val="20"/>
        </w:rPr>
        <w:t>craters</w:t>
      </w:r>
      <w:r w:rsidR="00FC7223" w:rsidRPr="0029120E">
        <w:rPr>
          <w:rStyle w:val="shorttext"/>
          <w:rFonts w:ascii="Times New Roman" w:hAnsi="Times New Roman"/>
          <w:color w:val="222222"/>
          <w:sz w:val="20"/>
          <w:szCs w:val="20"/>
        </w:rPr>
        <w:t xml:space="preserve"> </w:t>
      </w:r>
      <w:r w:rsidR="00FC7223" w:rsidRPr="0029120E">
        <w:rPr>
          <w:rStyle w:val="hps"/>
          <w:rFonts w:ascii="Times New Roman" w:hAnsi="Times New Roman"/>
          <w:color w:val="222222"/>
          <w:sz w:val="20"/>
          <w:szCs w:val="20"/>
        </w:rPr>
        <w:t>appear</w:t>
      </w:r>
      <w:r w:rsidR="00FC7223" w:rsidRPr="0029120E">
        <w:rPr>
          <w:rStyle w:val="shorttext"/>
          <w:rFonts w:ascii="Times New Roman" w:hAnsi="Times New Roman"/>
          <w:color w:val="222222"/>
          <w:sz w:val="20"/>
          <w:szCs w:val="20"/>
        </w:rPr>
        <w:t xml:space="preserve">. </w:t>
      </w:r>
      <w:r w:rsidR="00FC7223" w:rsidRPr="0029120E">
        <w:rPr>
          <w:rStyle w:val="hps"/>
          <w:rFonts w:ascii="Times New Roman" w:hAnsi="Times New Roman"/>
          <w:color w:val="222222"/>
          <w:sz w:val="20"/>
          <w:szCs w:val="20"/>
        </w:rPr>
        <w:t>Between</w:t>
      </w:r>
      <w:r w:rsidR="00FC7223" w:rsidRPr="0029120E">
        <w:rPr>
          <w:rFonts w:ascii="Times New Roman" w:hAnsi="Times New Roman"/>
          <w:color w:val="222222"/>
          <w:sz w:val="20"/>
          <w:szCs w:val="20"/>
        </w:rPr>
        <w:t xml:space="preserve"> the </w:t>
      </w:r>
      <w:r w:rsidR="00FC7223" w:rsidRPr="0029120E">
        <w:rPr>
          <w:rStyle w:val="hps"/>
          <w:rFonts w:ascii="Times New Roman" w:hAnsi="Times New Roman"/>
          <w:color w:val="222222"/>
          <w:sz w:val="20"/>
          <w:szCs w:val="20"/>
        </w:rPr>
        <w:t>craters,</w:t>
      </w:r>
      <w:r w:rsidR="00FC7223" w:rsidRPr="0029120E">
        <w:rPr>
          <w:rFonts w:ascii="Times New Roman" w:hAnsi="Times New Roman"/>
          <w:color w:val="222222"/>
          <w:sz w:val="20"/>
          <w:szCs w:val="20"/>
        </w:rPr>
        <w:t xml:space="preserve"> </w:t>
      </w:r>
      <w:r w:rsidR="00FC7223" w:rsidRPr="0029120E">
        <w:rPr>
          <w:rStyle w:val="hps"/>
          <w:rFonts w:ascii="Times New Roman" w:hAnsi="Times New Roman"/>
          <w:color w:val="222222"/>
          <w:sz w:val="20"/>
          <w:szCs w:val="20"/>
        </w:rPr>
        <w:t>there are</w:t>
      </w:r>
      <w:r w:rsidR="00FC7223" w:rsidRPr="0029120E">
        <w:rPr>
          <w:rFonts w:ascii="Times New Roman" w:hAnsi="Times New Roman"/>
          <w:color w:val="222222"/>
          <w:sz w:val="20"/>
          <w:szCs w:val="20"/>
        </w:rPr>
        <w:t xml:space="preserve"> </w:t>
      </w:r>
      <w:r w:rsidR="00FC7223" w:rsidRPr="0029120E">
        <w:rPr>
          <w:rStyle w:val="hps"/>
          <w:rFonts w:ascii="Times New Roman" w:hAnsi="Times New Roman"/>
          <w:color w:val="222222"/>
          <w:sz w:val="20"/>
          <w:szCs w:val="20"/>
        </w:rPr>
        <w:t>deep</w:t>
      </w:r>
      <w:r w:rsidR="00FC7223" w:rsidRPr="0029120E">
        <w:rPr>
          <w:rFonts w:ascii="Times New Roman" w:hAnsi="Times New Roman"/>
          <w:color w:val="222222"/>
          <w:sz w:val="20"/>
          <w:szCs w:val="20"/>
        </w:rPr>
        <w:t xml:space="preserve"> </w:t>
      </w:r>
      <w:r w:rsidR="00FC7223" w:rsidRPr="0029120E">
        <w:rPr>
          <w:rStyle w:val="hps"/>
          <w:rFonts w:ascii="Times New Roman" w:hAnsi="Times New Roman"/>
          <w:color w:val="222222"/>
          <w:sz w:val="20"/>
          <w:szCs w:val="20"/>
        </w:rPr>
        <w:t>cracks</w:t>
      </w:r>
      <w:r w:rsidR="00FC7223" w:rsidRPr="0029120E">
        <w:rPr>
          <w:rFonts w:ascii="Times New Roman" w:hAnsi="Times New Roman"/>
          <w:color w:val="222222"/>
          <w:sz w:val="20"/>
          <w:szCs w:val="20"/>
        </w:rPr>
        <w:t xml:space="preserve"> </w:t>
      </w:r>
      <w:r w:rsidR="00FC7223" w:rsidRPr="0029120E">
        <w:rPr>
          <w:rStyle w:val="hps"/>
          <w:rFonts w:ascii="Times New Roman" w:hAnsi="Times New Roman"/>
          <w:color w:val="222222"/>
          <w:sz w:val="20"/>
          <w:szCs w:val="20"/>
        </w:rPr>
        <w:t>that connect them</w:t>
      </w:r>
      <w:r w:rsidR="00FC7223" w:rsidRPr="0029120E">
        <w:rPr>
          <w:rFonts w:ascii="Times New Roman" w:hAnsi="Times New Roman"/>
          <w:color w:val="222222"/>
          <w:sz w:val="20"/>
          <w:szCs w:val="20"/>
        </w:rPr>
        <w:t xml:space="preserve">. </w:t>
      </w:r>
    </w:p>
    <w:p w:rsidR="002E6835" w:rsidRPr="0029120E" w:rsidRDefault="002E6835" w:rsidP="0029120E">
      <w:pPr>
        <w:spacing w:after="0" w:line="240" w:lineRule="auto"/>
        <w:jc w:val="both"/>
        <w:rPr>
          <w:rFonts w:ascii="Times New Roman" w:hAnsi="Times New Roman"/>
          <w:b/>
          <w:sz w:val="20"/>
          <w:szCs w:val="20"/>
        </w:rPr>
      </w:pPr>
    </w:p>
    <w:p w:rsidR="005F0876" w:rsidRPr="0029120E" w:rsidRDefault="005275D3" w:rsidP="0029120E">
      <w:pPr>
        <w:spacing w:after="0" w:line="240" w:lineRule="auto"/>
        <w:jc w:val="center"/>
        <w:rPr>
          <w:rFonts w:ascii="Times New Roman" w:hAnsi="Times New Roman"/>
          <w:b/>
          <w:sz w:val="20"/>
          <w:szCs w:val="20"/>
        </w:rPr>
      </w:pPr>
      <w:r>
        <w:rPr>
          <w:rFonts w:ascii="Times New Roman" w:hAnsi="Times New Roman"/>
          <w:noProof/>
          <w:sz w:val="20"/>
          <w:szCs w:val="20"/>
        </w:rPr>
        <w:drawing>
          <wp:inline distT="0" distB="0" distL="0" distR="0">
            <wp:extent cx="2347595" cy="262699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347595" cy="2626995"/>
                    </a:xfrm>
                    <a:prstGeom prst="rect">
                      <a:avLst/>
                    </a:prstGeom>
                    <a:noFill/>
                    <a:ln w="9525">
                      <a:noFill/>
                      <a:miter lim="800000"/>
                      <a:headEnd/>
                      <a:tailEnd/>
                    </a:ln>
                  </pic:spPr>
                </pic:pic>
              </a:graphicData>
            </a:graphic>
          </wp:inline>
        </w:drawing>
      </w:r>
    </w:p>
    <w:p w:rsidR="005F0876" w:rsidRPr="0029120E" w:rsidRDefault="007F36BF" w:rsidP="0029120E">
      <w:pPr>
        <w:spacing w:after="0" w:line="240" w:lineRule="auto"/>
        <w:jc w:val="center"/>
        <w:rPr>
          <w:rFonts w:ascii="Times New Roman" w:hAnsi="Times New Roman"/>
          <w:b/>
          <w:sz w:val="20"/>
          <w:szCs w:val="20"/>
        </w:rPr>
      </w:pPr>
      <w:r w:rsidRPr="007E3DCB">
        <w:rPr>
          <w:rFonts w:ascii="Times New Roman" w:hAnsi="Times New Roman"/>
          <w:b/>
          <w:sz w:val="20"/>
          <w:szCs w:val="20"/>
        </w:rPr>
        <w:t xml:space="preserve">Figure </w:t>
      </w:r>
      <w:r w:rsidR="00C46E00" w:rsidRPr="007E3DCB">
        <w:rPr>
          <w:rFonts w:ascii="Times New Roman" w:hAnsi="Times New Roman"/>
          <w:b/>
          <w:sz w:val="20"/>
          <w:szCs w:val="20"/>
        </w:rPr>
        <w:t>6</w:t>
      </w:r>
      <w:r w:rsidR="007E3DCB" w:rsidRPr="007E3DCB">
        <w:rPr>
          <w:rFonts w:ascii="Times New Roman" w:hAnsi="Times New Roman"/>
          <w:b/>
          <w:sz w:val="20"/>
          <w:szCs w:val="20"/>
        </w:rPr>
        <w:t>:</w:t>
      </w:r>
      <w:r w:rsidRPr="0029120E">
        <w:rPr>
          <w:rFonts w:ascii="Times New Roman" w:hAnsi="Times New Roman"/>
          <w:sz w:val="20"/>
          <w:szCs w:val="20"/>
        </w:rPr>
        <w:t xml:space="preserve"> </w:t>
      </w:r>
      <w:r w:rsidR="005F0876" w:rsidRPr="0029120E">
        <w:rPr>
          <w:rFonts w:ascii="Times New Roman" w:hAnsi="Times New Roman"/>
          <w:sz w:val="20"/>
          <w:szCs w:val="20"/>
        </w:rPr>
        <w:t xml:space="preserve">SEM  micrographs of the surface </w:t>
      </w:r>
      <w:r w:rsidR="005F0876" w:rsidRPr="0029120E">
        <w:rPr>
          <w:rFonts w:ascii="Times New Roman" w:hAnsi="Times New Roman"/>
          <w:sz w:val="20"/>
          <w:szCs w:val="20"/>
          <w:lang w:val="en-GB"/>
        </w:rPr>
        <w:t>after 180 minutes of testing</w:t>
      </w:r>
    </w:p>
    <w:p w:rsidR="005F0876" w:rsidRPr="0029120E" w:rsidRDefault="005F0876" w:rsidP="0029120E">
      <w:pPr>
        <w:spacing w:after="0" w:line="240" w:lineRule="auto"/>
        <w:jc w:val="both"/>
        <w:rPr>
          <w:rFonts w:ascii="Times New Roman" w:hAnsi="Times New Roman"/>
          <w:b/>
          <w:sz w:val="20"/>
          <w:szCs w:val="20"/>
        </w:rPr>
      </w:pPr>
    </w:p>
    <w:p w:rsidR="005471A7" w:rsidRPr="00F90BCB" w:rsidRDefault="006A5D7D" w:rsidP="0029120E">
      <w:pPr>
        <w:spacing w:after="0" w:line="240" w:lineRule="auto"/>
        <w:jc w:val="both"/>
        <w:rPr>
          <w:rFonts w:ascii="Times New Roman" w:hAnsi="Times New Roman"/>
          <w:b/>
          <w:sz w:val="20"/>
          <w:szCs w:val="20"/>
        </w:rPr>
      </w:pPr>
      <w:r w:rsidRPr="00F90BCB">
        <w:rPr>
          <w:rFonts w:ascii="Times New Roman" w:hAnsi="Times New Roman"/>
          <w:color w:val="222222"/>
          <w:sz w:val="20"/>
          <w:szCs w:val="20"/>
        </w:rPr>
        <w:t>In the microstructure of</w:t>
      </w:r>
      <w:r w:rsidR="00894438" w:rsidRPr="00F90BCB">
        <w:rPr>
          <w:rFonts w:ascii="Times New Roman" w:hAnsi="Times New Roman"/>
          <w:color w:val="222222"/>
          <w:sz w:val="20"/>
          <w:szCs w:val="20"/>
        </w:rPr>
        <w:t xml:space="preserve"> the tested </w:t>
      </w:r>
      <w:r w:rsidRPr="00F90BCB">
        <w:rPr>
          <w:rFonts w:ascii="Times New Roman" w:hAnsi="Times New Roman"/>
          <w:color w:val="222222"/>
          <w:sz w:val="20"/>
          <w:szCs w:val="20"/>
        </w:rPr>
        <w:t xml:space="preserve"> AlMg3 alloy, phase α, intermetalic phase β (Al3Mg2), such as cast half-continuous phase</w:t>
      </w:r>
      <w:r w:rsidR="00894438" w:rsidRPr="00F90BCB">
        <w:rPr>
          <w:rFonts w:ascii="Times New Roman" w:hAnsi="Times New Roman"/>
          <w:color w:val="222222"/>
          <w:sz w:val="20"/>
          <w:szCs w:val="20"/>
        </w:rPr>
        <w:t>s</w:t>
      </w:r>
      <w:r w:rsidRPr="00F90BCB">
        <w:rPr>
          <w:rFonts w:ascii="Times New Roman" w:hAnsi="Times New Roman"/>
          <w:color w:val="222222"/>
          <w:sz w:val="20"/>
          <w:szCs w:val="20"/>
        </w:rPr>
        <w:t xml:space="preserve"> of the eutecticum occur.</w:t>
      </w:r>
      <w:r w:rsidR="00894438" w:rsidRPr="00F90BCB">
        <w:rPr>
          <w:rFonts w:ascii="Times New Roman" w:hAnsi="Times New Roman"/>
          <w:color w:val="222222"/>
          <w:sz w:val="20"/>
          <w:szCs w:val="20"/>
        </w:rPr>
        <w:t xml:space="preserve"> The occurrence of the eutecti</w:t>
      </w:r>
      <w:r w:rsidR="00374A1D" w:rsidRPr="00F90BCB">
        <w:rPr>
          <w:rFonts w:ascii="Times New Roman" w:hAnsi="Times New Roman"/>
          <w:color w:val="222222"/>
          <w:sz w:val="20"/>
          <w:szCs w:val="20"/>
        </w:rPr>
        <w:t>c phase in rapidly cooled alloy</w:t>
      </w:r>
      <w:r w:rsidR="00894438" w:rsidRPr="00F90BCB">
        <w:rPr>
          <w:rFonts w:ascii="Times New Roman" w:hAnsi="Times New Roman"/>
          <w:color w:val="222222"/>
          <w:sz w:val="20"/>
          <w:szCs w:val="20"/>
        </w:rPr>
        <w:t xml:space="preserve"> is caused by unbalanced crystallization in accelerated cooling. Due to rapid cooling, part of the Mg in excess is separated as Al3Mg2 in a discontinuous</w:t>
      </w:r>
      <w:r w:rsidR="00894438" w:rsidRPr="00F90BCB">
        <w:rPr>
          <w:rFonts w:ascii="Times New Roman" w:hAnsi="Times New Roman"/>
          <w:sz w:val="20"/>
          <w:szCs w:val="20"/>
        </w:rPr>
        <w:t xml:space="preserve"> form</w:t>
      </w:r>
      <w:r w:rsidR="00894438" w:rsidRPr="00F90BCB">
        <w:rPr>
          <w:rFonts w:ascii="Times New Roman" w:hAnsi="Times New Roman"/>
          <w:color w:val="222222"/>
          <w:sz w:val="20"/>
          <w:szCs w:val="20"/>
        </w:rPr>
        <w:t xml:space="preserve"> at the grain boundaries.</w:t>
      </w:r>
      <w:r w:rsidR="009333E1" w:rsidRPr="00F90BCB">
        <w:rPr>
          <w:rFonts w:ascii="Times New Roman" w:hAnsi="Times New Roman"/>
          <w:color w:val="222222"/>
          <w:sz w:val="20"/>
          <w:szCs w:val="20"/>
        </w:rPr>
        <w:t xml:space="preserve"> The phase α is soft because it contains a high content of aluminum while the other phases are hard (eutecticum and intermetalic phase β – Al3Mg2).</w:t>
      </w:r>
    </w:p>
    <w:p w:rsidR="005471A7" w:rsidRDefault="00C01ACE" w:rsidP="0029120E">
      <w:pPr>
        <w:spacing w:after="0" w:line="240" w:lineRule="auto"/>
        <w:jc w:val="both"/>
        <w:rPr>
          <w:rFonts w:ascii="Times New Roman" w:hAnsi="Times New Roman"/>
          <w:color w:val="222222"/>
          <w:sz w:val="20"/>
          <w:szCs w:val="20"/>
        </w:rPr>
      </w:pPr>
      <w:r w:rsidRPr="00F90BCB">
        <w:rPr>
          <w:rFonts w:ascii="Times New Roman" w:hAnsi="Times New Roman"/>
          <w:color w:val="222222"/>
          <w:sz w:val="20"/>
          <w:szCs w:val="20"/>
        </w:rPr>
        <w:t xml:space="preserve">All the small particles of the brittle phases obtained from the impurities were removed in the first phase of testing time (60 minutes), after which only the hard </w:t>
      </w:r>
      <w:r w:rsidR="00AB5E4C" w:rsidRPr="00F90BCB">
        <w:rPr>
          <w:rFonts w:ascii="Times New Roman" w:hAnsi="Times New Roman"/>
          <w:color w:val="222222"/>
          <w:sz w:val="20"/>
          <w:szCs w:val="20"/>
        </w:rPr>
        <w:t xml:space="preserve">intermetalic </w:t>
      </w:r>
      <w:r w:rsidRPr="00F90BCB">
        <w:rPr>
          <w:rFonts w:ascii="Times New Roman" w:hAnsi="Times New Roman"/>
          <w:color w:val="222222"/>
          <w:sz w:val="20"/>
          <w:szCs w:val="20"/>
        </w:rPr>
        <w:t>phase (Al3Mg2)</w:t>
      </w:r>
      <w:r w:rsidR="00AB5E4C" w:rsidRPr="00F90BCB">
        <w:rPr>
          <w:rFonts w:ascii="Times New Roman" w:hAnsi="Times New Roman"/>
          <w:color w:val="222222"/>
          <w:sz w:val="20"/>
          <w:szCs w:val="20"/>
        </w:rPr>
        <w:t xml:space="preserve">, hard eutecticum phase </w:t>
      </w:r>
      <w:r w:rsidRPr="00F90BCB">
        <w:rPr>
          <w:rFonts w:ascii="Times New Roman" w:hAnsi="Times New Roman"/>
          <w:color w:val="222222"/>
          <w:sz w:val="20"/>
          <w:szCs w:val="20"/>
        </w:rPr>
        <w:t>and the soft α phase remained. Since the alpha phase is soft, the prolonged effect of cavitation first leads to its damage.</w:t>
      </w:r>
      <w:r w:rsidRPr="0029120E">
        <w:rPr>
          <w:rFonts w:ascii="Times New Roman" w:hAnsi="Times New Roman"/>
          <w:color w:val="222222"/>
          <w:sz w:val="20"/>
          <w:szCs w:val="20"/>
        </w:rPr>
        <w:t xml:space="preserve"> </w:t>
      </w:r>
    </w:p>
    <w:p w:rsidR="007E3DCB" w:rsidRDefault="007E3DCB" w:rsidP="0029120E">
      <w:pPr>
        <w:spacing w:after="0" w:line="240" w:lineRule="auto"/>
        <w:jc w:val="both"/>
        <w:rPr>
          <w:rFonts w:ascii="Times New Roman" w:hAnsi="Times New Roman"/>
          <w:color w:val="222222"/>
          <w:sz w:val="20"/>
          <w:szCs w:val="20"/>
        </w:rPr>
      </w:pPr>
    </w:p>
    <w:p w:rsidR="007E3DCB" w:rsidRDefault="007E3DCB" w:rsidP="0029120E">
      <w:pPr>
        <w:spacing w:after="0" w:line="240" w:lineRule="auto"/>
        <w:jc w:val="both"/>
        <w:rPr>
          <w:rFonts w:ascii="Times New Roman" w:hAnsi="Times New Roman"/>
          <w:color w:val="222222"/>
          <w:sz w:val="20"/>
          <w:szCs w:val="20"/>
        </w:rPr>
      </w:pPr>
    </w:p>
    <w:p w:rsidR="00F90BCB" w:rsidRDefault="00F90BCB" w:rsidP="0029120E">
      <w:pPr>
        <w:spacing w:after="0" w:line="240" w:lineRule="auto"/>
        <w:jc w:val="both"/>
        <w:rPr>
          <w:rFonts w:ascii="Times New Roman" w:hAnsi="Times New Roman"/>
          <w:color w:val="222222"/>
          <w:sz w:val="20"/>
          <w:szCs w:val="20"/>
        </w:rPr>
      </w:pPr>
    </w:p>
    <w:p w:rsidR="00F90BCB" w:rsidRDefault="00F90BCB" w:rsidP="0029120E">
      <w:pPr>
        <w:spacing w:after="0" w:line="240" w:lineRule="auto"/>
        <w:jc w:val="both"/>
        <w:rPr>
          <w:rFonts w:ascii="Times New Roman" w:hAnsi="Times New Roman"/>
          <w:color w:val="222222"/>
          <w:sz w:val="20"/>
          <w:szCs w:val="20"/>
        </w:rPr>
      </w:pPr>
    </w:p>
    <w:p w:rsidR="001B644F" w:rsidRDefault="001B644F" w:rsidP="0029120E">
      <w:pPr>
        <w:spacing w:after="0" w:line="240" w:lineRule="auto"/>
        <w:jc w:val="both"/>
        <w:rPr>
          <w:rFonts w:ascii="Times New Roman" w:hAnsi="Times New Roman"/>
          <w:color w:val="222222"/>
          <w:sz w:val="20"/>
          <w:szCs w:val="20"/>
        </w:rPr>
      </w:pPr>
    </w:p>
    <w:p w:rsidR="001B644F" w:rsidRDefault="001B644F" w:rsidP="0029120E">
      <w:pPr>
        <w:spacing w:after="0" w:line="240" w:lineRule="auto"/>
        <w:jc w:val="both"/>
        <w:rPr>
          <w:rFonts w:ascii="Times New Roman" w:hAnsi="Times New Roman"/>
          <w:color w:val="222222"/>
          <w:sz w:val="20"/>
          <w:szCs w:val="20"/>
        </w:rPr>
      </w:pPr>
    </w:p>
    <w:p w:rsidR="001B644F" w:rsidRDefault="001B644F" w:rsidP="0029120E">
      <w:pPr>
        <w:spacing w:after="0" w:line="240" w:lineRule="auto"/>
        <w:jc w:val="both"/>
        <w:rPr>
          <w:rFonts w:ascii="Times New Roman" w:hAnsi="Times New Roman"/>
          <w:color w:val="222222"/>
          <w:sz w:val="20"/>
          <w:szCs w:val="20"/>
        </w:rPr>
      </w:pPr>
    </w:p>
    <w:p w:rsidR="00F90BCB" w:rsidRPr="0029120E" w:rsidRDefault="00F90BCB" w:rsidP="0029120E">
      <w:pPr>
        <w:spacing w:after="0" w:line="240" w:lineRule="auto"/>
        <w:jc w:val="both"/>
        <w:rPr>
          <w:rFonts w:ascii="Times New Roman" w:hAnsi="Times New Roman"/>
          <w:color w:val="222222"/>
          <w:sz w:val="20"/>
          <w:szCs w:val="20"/>
        </w:rPr>
      </w:pPr>
    </w:p>
    <w:p w:rsidR="00C01ACE" w:rsidRPr="007E3DCB" w:rsidRDefault="00C37BE3" w:rsidP="0029120E">
      <w:pPr>
        <w:spacing w:after="0" w:line="240" w:lineRule="auto"/>
        <w:jc w:val="both"/>
        <w:rPr>
          <w:rFonts w:ascii="Times New Roman" w:hAnsi="Times New Roman"/>
          <w:b/>
          <w:color w:val="222222"/>
        </w:rPr>
      </w:pPr>
      <w:r w:rsidRPr="007E3DCB">
        <w:rPr>
          <w:rFonts w:ascii="Times New Roman" w:hAnsi="Times New Roman"/>
          <w:b/>
          <w:color w:val="222222"/>
        </w:rPr>
        <w:t xml:space="preserve">4. </w:t>
      </w:r>
      <w:r w:rsidR="00C01ACE" w:rsidRPr="007E3DCB">
        <w:rPr>
          <w:rFonts w:ascii="Times New Roman" w:hAnsi="Times New Roman"/>
          <w:b/>
          <w:color w:val="222222"/>
        </w:rPr>
        <w:t>CONCLUSIONS</w:t>
      </w:r>
    </w:p>
    <w:p w:rsidR="007E3DCB" w:rsidRPr="0029120E" w:rsidRDefault="007E3DCB" w:rsidP="0029120E">
      <w:pPr>
        <w:spacing w:after="0" w:line="240" w:lineRule="auto"/>
        <w:jc w:val="both"/>
        <w:rPr>
          <w:rFonts w:ascii="Times New Roman" w:hAnsi="Times New Roman"/>
          <w:b/>
          <w:color w:val="222222"/>
          <w:sz w:val="20"/>
          <w:szCs w:val="20"/>
        </w:rPr>
      </w:pPr>
    </w:p>
    <w:p w:rsidR="00C01ACE" w:rsidRPr="0029120E" w:rsidRDefault="00C01ACE" w:rsidP="0029120E">
      <w:pPr>
        <w:autoSpaceDE w:val="0"/>
        <w:autoSpaceDN w:val="0"/>
        <w:adjustRightInd w:val="0"/>
        <w:spacing w:after="0" w:line="240" w:lineRule="auto"/>
        <w:rPr>
          <w:rFonts w:ascii="Times New Roman" w:hAnsi="Times New Roman"/>
          <w:sz w:val="20"/>
          <w:szCs w:val="20"/>
        </w:rPr>
      </w:pPr>
      <w:r w:rsidRPr="0029120E">
        <w:rPr>
          <w:rFonts w:ascii="Times New Roman" w:hAnsi="Times New Roman"/>
          <w:sz w:val="20"/>
          <w:szCs w:val="20"/>
        </w:rPr>
        <w:t>In accordance with the obtained results, some conclusions can be drawn:</w:t>
      </w:r>
    </w:p>
    <w:p w:rsidR="003F1339" w:rsidRPr="00F90BCB" w:rsidRDefault="00C01ACE" w:rsidP="0029120E">
      <w:pPr>
        <w:numPr>
          <w:ilvl w:val="0"/>
          <w:numId w:val="2"/>
        </w:numPr>
        <w:autoSpaceDE w:val="0"/>
        <w:autoSpaceDN w:val="0"/>
        <w:adjustRightInd w:val="0"/>
        <w:spacing w:after="0" w:line="240" w:lineRule="auto"/>
        <w:jc w:val="both"/>
        <w:rPr>
          <w:rFonts w:ascii="Times New Roman" w:hAnsi="Times New Roman"/>
          <w:sz w:val="20"/>
          <w:szCs w:val="20"/>
        </w:rPr>
      </w:pPr>
      <w:r w:rsidRPr="00F90BCB">
        <w:rPr>
          <w:rFonts w:ascii="Times New Roman" w:hAnsi="Times New Roman"/>
          <w:sz w:val="20"/>
          <w:szCs w:val="20"/>
        </w:rPr>
        <w:t>Obtained results revealed that cavitation erosion of AlMg3</w:t>
      </w:r>
      <w:r w:rsidR="00AB5E4C" w:rsidRPr="00F90BCB">
        <w:rPr>
          <w:rFonts w:ascii="Times New Roman" w:hAnsi="Times New Roman"/>
          <w:sz w:val="20"/>
          <w:szCs w:val="20"/>
        </w:rPr>
        <w:t xml:space="preserve"> alloy</w:t>
      </w:r>
      <w:r w:rsidRPr="00F90BCB">
        <w:rPr>
          <w:rFonts w:ascii="Times New Roman" w:hAnsi="Times New Roman"/>
          <w:sz w:val="20"/>
          <w:szCs w:val="20"/>
        </w:rPr>
        <w:t xml:space="preserve"> was initiated by </w:t>
      </w:r>
      <w:r w:rsidRPr="00F90BCB">
        <w:rPr>
          <w:rFonts w:ascii="Times New Roman" w:hAnsi="Times New Roman"/>
          <w:sz w:val="20"/>
          <w:szCs w:val="20"/>
          <w:lang w:val="sr-Latn-CS"/>
        </w:rPr>
        <w:t xml:space="preserve">separation of </w:t>
      </w:r>
      <w:r w:rsidR="00E13052" w:rsidRPr="00F90BCB">
        <w:rPr>
          <w:rFonts w:ascii="Times New Roman" w:hAnsi="Times New Roman"/>
          <w:sz w:val="20"/>
          <w:szCs w:val="20"/>
          <w:lang w:val="sr-Latn-CS"/>
        </w:rPr>
        <w:t xml:space="preserve">brittle phases </w:t>
      </w:r>
      <w:r w:rsidR="003F1339" w:rsidRPr="00F90BCB">
        <w:rPr>
          <w:rFonts w:ascii="Times New Roman" w:hAnsi="Times New Roman"/>
          <w:sz w:val="20"/>
          <w:szCs w:val="20"/>
          <w:lang w:val="sr-Latn-CS"/>
        </w:rPr>
        <w:t>obtained from the impurities.</w:t>
      </w:r>
      <w:r w:rsidRPr="00F90BCB">
        <w:rPr>
          <w:rFonts w:ascii="Times New Roman" w:hAnsi="Times New Roman"/>
          <w:sz w:val="20"/>
          <w:szCs w:val="20"/>
          <w:lang w:val="sr-Latn-CS"/>
        </w:rPr>
        <w:t xml:space="preserve"> </w:t>
      </w:r>
    </w:p>
    <w:p w:rsidR="00374A1D" w:rsidRPr="00F90BCB" w:rsidRDefault="00374A1D" w:rsidP="0029120E">
      <w:pPr>
        <w:numPr>
          <w:ilvl w:val="0"/>
          <w:numId w:val="2"/>
        </w:numPr>
        <w:autoSpaceDE w:val="0"/>
        <w:autoSpaceDN w:val="0"/>
        <w:adjustRightInd w:val="0"/>
        <w:spacing w:after="0" w:line="240" w:lineRule="auto"/>
        <w:jc w:val="both"/>
        <w:rPr>
          <w:rFonts w:ascii="Times New Roman" w:hAnsi="Times New Roman"/>
          <w:sz w:val="20"/>
          <w:szCs w:val="20"/>
        </w:rPr>
      </w:pPr>
      <w:r w:rsidRPr="00F90BCB">
        <w:rPr>
          <w:rFonts w:ascii="Times New Roman" w:hAnsi="Times New Roman"/>
          <w:color w:val="222222"/>
          <w:sz w:val="20"/>
          <w:szCs w:val="20"/>
        </w:rPr>
        <w:t xml:space="preserve">After that, the degree of surface damage was increased because prolonged testing time causes damage of the soft phase. </w:t>
      </w:r>
    </w:p>
    <w:p w:rsidR="00374A1D" w:rsidRPr="00F90BCB" w:rsidRDefault="00374A1D" w:rsidP="0029120E">
      <w:pPr>
        <w:numPr>
          <w:ilvl w:val="0"/>
          <w:numId w:val="2"/>
        </w:numPr>
        <w:autoSpaceDE w:val="0"/>
        <w:autoSpaceDN w:val="0"/>
        <w:adjustRightInd w:val="0"/>
        <w:spacing w:after="0" w:line="240" w:lineRule="auto"/>
        <w:jc w:val="both"/>
        <w:rPr>
          <w:rFonts w:ascii="Times New Roman" w:hAnsi="Times New Roman"/>
          <w:sz w:val="20"/>
          <w:szCs w:val="20"/>
        </w:rPr>
      </w:pPr>
      <w:r w:rsidRPr="00F90BCB">
        <w:rPr>
          <w:rFonts w:ascii="Times New Roman" w:hAnsi="Times New Roman"/>
          <w:color w:val="222222"/>
          <w:sz w:val="20"/>
          <w:szCs w:val="20"/>
        </w:rPr>
        <w:t>The reduced homogeneity of the damaged surface during testing time made it possible to begin the destruction of the hard phase</w:t>
      </w:r>
      <w:r w:rsidR="00772264" w:rsidRPr="00F90BCB">
        <w:rPr>
          <w:rFonts w:ascii="Times New Roman" w:hAnsi="Times New Roman"/>
          <w:color w:val="222222"/>
          <w:sz w:val="20"/>
          <w:szCs w:val="20"/>
        </w:rPr>
        <w:t>s</w:t>
      </w:r>
      <w:r w:rsidRPr="00F90BCB">
        <w:rPr>
          <w:rFonts w:ascii="Times New Roman" w:hAnsi="Times New Roman"/>
          <w:color w:val="222222"/>
          <w:sz w:val="20"/>
          <w:szCs w:val="20"/>
        </w:rPr>
        <w:t xml:space="preserve"> in AlMg3 alloy.</w:t>
      </w:r>
    </w:p>
    <w:p w:rsidR="00E77BF7" w:rsidRDefault="00E77BF7" w:rsidP="0029120E">
      <w:pPr>
        <w:spacing w:after="0" w:line="240" w:lineRule="auto"/>
        <w:jc w:val="both"/>
        <w:rPr>
          <w:rFonts w:ascii="Times New Roman" w:hAnsi="Times New Roman"/>
          <w:b/>
          <w:sz w:val="20"/>
          <w:szCs w:val="20"/>
        </w:rPr>
      </w:pPr>
    </w:p>
    <w:p w:rsidR="007E3DCB" w:rsidRDefault="007E3DCB" w:rsidP="0029120E">
      <w:pPr>
        <w:spacing w:after="0" w:line="240" w:lineRule="auto"/>
        <w:jc w:val="both"/>
        <w:rPr>
          <w:rFonts w:ascii="Times New Roman" w:hAnsi="Times New Roman"/>
          <w:b/>
          <w:sz w:val="20"/>
          <w:szCs w:val="20"/>
        </w:rPr>
      </w:pPr>
    </w:p>
    <w:p w:rsidR="007E3DCB" w:rsidRPr="0029120E" w:rsidRDefault="007E3DCB" w:rsidP="0029120E">
      <w:pPr>
        <w:spacing w:after="0" w:line="240" w:lineRule="auto"/>
        <w:jc w:val="both"/>
        <w:rPr>
          <w:rFonts w:ascii="Times New Roman" w:hAnsi="Times New Roman"/>
          <w:b/>
          <w:sz w:val="20"/>
          <w:szCs w:val="20"/>
        </w:rPr>
      </w:pPr>
    </w:p>
    <w:p w:rsidR="005471A7" w:rsidRPr="007E3DCB" w:rsidRDefault="007E3DCB" w:rsidP="0029120E">
      <w:pPr>
        <w:spacing w:after="0" w:line="240" w:lineRule="auto"/>
        <w:jc w:val="both"/>
        <w:rPr>
          <w:rFonts w:ascii="Times New Roman" w:hAnsi="Times New Roman"/>
          <w:b/>
        </w:rPr>
      </w:pPr>
      <w:r>
        <w:rPr>
          <w:rFonts w:ascii="Times New Roman" w:hAnsi="Times New Roman"/>
          <w:b/>
        </w:rPr>
        <w:t>REFERENCES</w:t>
      </w:r>
    </w:p>
    <w:p w:rsidR="005471A7" w:rsidRPr="0029120E" w:rsidRDefault="005471A7" w:rsidP="0029120E">
      <w:pPr>
        <w:pStyle w:val="Default"/>
        <w:rPr>
          <w:rFonts w:ascii="Times New Roman" w:hAnsi="Times New Roman" w:cs="Times New Roman"/>
          <w:sz w:val="20"/>
          <w:szCs w:val="20"/>
        </w:rPr>
      </w:pPr>
    </w:p>
    <w:p w:rsidR="00772264" w:rsidRPr="0029120E" w:rsidRDefault="00AC0333" w:rsidP="00AC0333">
      <w:pPr>
        <w:pStyle w:val="Default"/>
        <w:ind w:left="360"/>
        <w:jc w:val="both"/>
        <w:rPr>
          <w:rFonts w:ascii="Times New Roman" w:hAnsi="Times New Roman" w:cs="Times New Roman"/>
          <w:sz w:val="20"/>
          <w:szCs w:val="20"/>
        </w:rPr>
      </w:pPr>
      <w:r w:rsidRPr="00982FC6">
        <w:rPr>
          <w:rFonts w:ascii="Calibri" w:hAnsi="Calibri"/>
          <w:sz w:val="22"/>
          <w:szCs w:val="22"/>
          <w:lang w:val="sr-Latn-CS"/>
        </w:rPr>
        <w:t xml:space="preserve">[1] </w:t>
      </w:r>
      <w:r w:rsidR="00772264" w:rsidRPr="0029120E">
        <w:rPr>
          <w:rFonts w:ascii="Times New Roman" w:hAnsi="Times New Roman" w:cs="Times New Roman"/>
          <w:sz w:val="20"/>
          <w:szCs w:val="20"/>
        </w:rPr>
        <w:t>H</w:t>
      </w:r>
      <w:r w:rsidR="007E3DCB">
        <w:rPr>
          <w:rFonts w:ascii="Times New Roman" w:hAnsi="Times New Roman" w:cs="Times New Roman"/>
          <w:sz w:val="20"/>
          <w:szCs w:val="20"/>
        </w:rPr>
        <w:t>AMMITT</w:t>
      </w:r>
      <w:r w:rsidR="00772264" w:rsidRPr="0029120E">
        <w:rPr>
          <w:rFonts w:ascii="Times New Roman" w:hAnsi="Times New Roman" w:cs="Times New Roman"/>
          <w:sz w:val="20"/>
          <w:szCs w:val="20"/>
        </w:rPr>
        <w:t>, F.G.</w:t>
      </w:r>
      <w:r w:rsidR="007E3DCB">
        <w:rPr>
          <w:rFonts w:ascii="Times New Roman" w:hAnsi="Times New Roman" w:cs="Times New Roman"/>
          <w:sz w:val="20"/>
          <w:szCs w:val="20"/>
        </w:rPr>
        <w:t>:</w:t>
      </w:r>
      <w:r w:rsidR="00772264" w:rsidRPr="0029120E">
        <w:rPr>
          <w:rFonts w:ascii="Times New Roman" w:hAnsi="Times New Roman" w:cs="Times New Roman"/>
          <w:sz w:val="20"/>
          <w:szCs w:val="20"/>
        </w:rPr>
        <w:t xml:space="preserve"> </w:t>
      </w:r>
      <w:r w:rsidR="00772264" w:rsidRPr="007E3DCB">
        <w:rPr>
          <w:rFonts w:ascii="Times New Roman" w:hAnsi="Times New Roman" w:cs="Times New Roman"/>
          <w:i/>
          <w:sz w:val="20"/>
          <w:szCs w:val="20"/>
        </w:rPr>
        <w:t>Cavitation and Multiphase Flow Phenomena</w:t>
      </w:r>
      <w:r w:rsidR="00772264" w:rsidRPr="0029120E">
        <w:rPr>
          <w:rFonts w:ascii="Times New Roman" w:hAnsi="Times New Roman" w:cs="Times New Roman"/>
          <w:sz w:val="20"/>
          <w:szCs w:val="20"/>
        </w:rPr>
        <w:t>, McGraw-Hill, New York, 1980.</w:t>
      </w:r>
    </w:p>
    <w:p w:rsidR="005471A7" w:rsidRPr="0029120E" w:rsidRDefault="00AC0333" w:rsidP="00AC0333">
      <w:pPr>
        <w:pStyle w:val="Default"/>
        <w:ind w:left="360"/>
        <w:jc w:val="both"/>
        <w:rPr>
          <w:rFonts w:ascii="Times New Roman" w:hAnsi="Times New Roman" w:cs="Times New Roman"/>
          <w:sz w:val="20"/>
          <w:szCs w:val="20"/>
        </w:rPr>
      </w:pPr>
      <w:r w:rsidRPr="00982FC6">
        <w:rPr>
          <w:rFonts w:ascii="Calibri" w:hAnsi="Calibri"/>
          <w:sz w:val="22"/>
          <w:szCs w:val="22"/>
          <w:lang w:val="sr-Latn-CS"/>
        </w:rPr>
        <w:t xml:space="preserve">[2] </w:t>
      </w:r>
      <w:r w:rsidR="007E3DCB">
        <w:rPr>
          <w:rFonts w:ascii="Times New Roman" w:hAnsi="Times New Roman" w:cs="Times New Roman"/>
          <w:sz w:val="20"/>
          <w:szCs w:val="20"/>
        </w:rPr>
        <w:t xml:space="preserve">KAINER, </w:t>
      </w:r>
      <w:r w:rsidR="005471A7" w:rsidRPr="0029120E">
        <w:rPr>
          <w:rFonts w:ascii="Times New Roman" w:hAnsi="Times New Roman" w:cs="Times New Roman"/>
          <w:sz w:val="20"/>
          <w:szCs w:val="20"/>
        </w:rPr>
        <w:t xml:space="preserve">K. U.: </w:t>
      </w:r>
      <w:r w:rsidR="005471A7" w:rsidRPr="007E3DCB">
        <w:rPr>
          <w:rFonts w:ascii="Times New Roman" w:hAnsi="Times New Roman" w:cs="Times New Roman"/>
          <w:i/>
          <w:sz w:val="20"/>
          <w:szCs w:val="20"/>
        </w:rPr>
        <w:t>Magnesium Alloys and their Applications</w:t>
      </w:r>
      <w:r w:rsidR="005471A7" w:rsidRPr="0029120E">
        <w:rPr>
          <w:rFonts w:ascii="Times New Roman" w:hAnsi="Times New Roman" w:cs="Times New Roman"/>
          <w:sz w:val="20"/>
          <w:szCs w:val="20"/>
        </w:rPr>
        <w:t xml:space="preserve">, Wiley-VCH, Weinhein 2000. </w:t>
      </w:r>
    </w:p>
    <w:p w:rsidR="00772264" w:rsidRPr="0029120E" w:rsidRDefault="00AC0333" w:rsidP="00AC0333">
      <w:pPr>
        <w:pStyle w:val="Default"/>
        <w:ind w:left="360"/>
        <w:jc w:val="both"/>
        <w:rPr>
          <w:rFonts w:ascii="Times New Roman" w:hAnsi="Times New Roman" w:cs="Times New Roman"/>
          <w:sz w:val="20"/>
          <w:szCs w:val="20"/>
        </w:rPr>
      </w:pPr>
      <w:r w:rsidRPr="00982FC6">
        <w:rPr>
          <w:rFonts w:ascii="Calibri" w:hAnsi="Calibri"/>
          <w:sz w:val="22"/>
          <w:szCs w:val="22"/>
          <w:lang w:val="sr-Latn-CS"/>
        </w:rPr>
        <w:t xml:space="preserve">[3] </w:t>
      </w:r>
      <w:r w:rsidR="00772264" w:rsidRPr="0029120E">
        <w:rPr>
          <w:rFonts w:ascii="Times New Roman" w:hAnsi="Times New Roman" w:cs="Times New Roman"/>
          <w:sz w:val="20"/>
          <w:szCs w:val="20"/>
        </w:rPr>
        <w:t>A</w:t>
      </w:r>
      <w:r w:rsidR="007E3DCB">
        <w:rPr>
          <w:rFonts w:ascii="Times New Roman" w:hAnsi="Times New Roman" w:cs="Times New Roman"/>
          <w:sz w:val="20"/>
          <w:szCs w:val="20"/>
        </w:rPr>
        <w:t>ĆIMOVIĆ-PAVLOVIĆ,</w:t>
      </w:r>
      <w:r w:rsidR="00772264" w:rsidRPr="0029120E">
        <w:rPr>
          <w:rFonts w:ascii="Times New Roman" w:hAnsi="Times New Roman" w:cs="Times New Roman"/>
          <w:sz w:val="20"/>
          <w:szCs w:val="20"/>
        </w:rPr>
        <w:t xml:space="preserve"> Z., S</w:t>
      </w:r>
      <w:r w:rsidR="007E3DCB">
        <w:rPr>
          <w:rFonts w:ascii="Times New Roman" w:hAnsi="Times New Roman" w:cs="Times New Roman"/>
          <w:sz w:val="20"/>
          <w:szCs w:val="20"/>
        </w:rPr>
        <w:t>IMOVIĆ,</w:t>
      </w:r>
      <w:r w:rsidR="00772264" w:rsidRPr="0029120E">
        <w:rPr>
          <w:rFonts w:ascii="Times New Roman" w:hAnsi="Times New Roman" w:cs="Times New Roman"/>
          <w:sz w:val="20"/>
          <w:szCs w:val="20"/>
        </w:rPr>
        <w:t xml:space="preserve"> Đ.: </w:t>
      </w:r>
      <w:r w:rsidR="00772264" w:rsidRPr="007E3DCB">
        <w:rPr>
          <w:rFonts w:ascii="Times New Roman" w:hAnsi="Times New Roman" w:cs="Times New Roman"/>
          <w:i/>
          <w:sz w:val="20"/>
          <w:szCs w:val="20"/>
        </w:rPr>
        <w:t>Production of Aluminum Alloys from Secondary Raw Materials</w:t>
      </w:r>
      <w:r w:rsidR="00772264" w:rsidRPr="0029120E">
        <w:rPr>
          <w:rFonts w:ascii="Times New Roman" w:hAnsi="Times New Roman" w:cs="Times New Roman"/>
          <w:sz w:val="20"/>
          <w:szCs w:val="20"/>
        </w:rPr>
        <w:t>, TMF Belgrade (2005).</w:t>
      </w:r>
    </w:p>
    <w:p w:rsidR="00772264" w:rsidRPr="0029120E" w:rsidRDefault="00AC0333" w:rsidP="00AC0333">
      <w:pPr>
        <w:pStyle w:val="Default"/>
        <w:ind w:left="360"/>
        <w:jc w:val="both"/>
        <w:rPr>
          <w:rFonts w:ascii="Times New Roman" w:hAnsi="Times New Roman" w:cs="Times New Roman"/>
          <w:sz w:val="20"/>
          <w:szCs w:val="20"/>
        </w:rPr>
      </w:pPr>
      <w:r w:rsidRPr="00982FC6">
        <w:rPr>
          <w:rFonts w:ascii="Calibri" w:hAnsi="Calibri"/>
          <w:sz w:val="22"/>
          <w:szCs w:val="22"/>
          <w:lang w:val="sr-Latn-CS"/>
        </w:rPr>
        <w:t xml:space="preserve">[4] </w:t>
      </w:r>
      <w:r w:rsidR="007E3DCB">
        <w:rPr>
          <w:rFonts w:ascii="Times New Roman" w:hAnsi="Times New Roman" w:cs="Times New Roman"/>
          <w:sz w:val="20"/>
          <w:szCs w:val="20"/>
        </w:rPr>
        <w:t>JOVIČIĆ,</w:t>
      </w:r>
      <w:r w:rsidR="00772264" w:rsidRPr="0029120E">
        <w:rPr>
          <w:rFonts w:ascii="Times New Roman" w:hAnsi="Times New Roman" w:cs="Times New Roman"/>
          <w:sz w:val="20"/>
          <w:szCs w:val="20"/>
        </w:rPr>
        <w:t xml:space="preserve"> N.: </w:t>
      </w:r>
      <w:r w:rsidR="00772264" w:rsidRPr="007E3DCB">
        <w:rPr>
          <w:rFonts w:ascii="Times New Roman" w:hAnsi="Times New Roman" w:cs="Times New Roman"/>
          <w:i/>
          <w:sz w:val="20"/>
          <w:szCs w:val="20"/>
        </w:rPr>
        <w:t>Effect of Gases and Non-Metal Inclusions on Quality of Casted Blocks Made of Aluminum Alloys</w:t>
      </w:r>
      <w:r w:rsidR="00772264" w:rsidRPr="0029120E">
        <w:rPr>
          <w:rFonts w:ascii="Times New Roman" w:hAnsi="Times New Roman" w:cs="Times New Roman"/>
          <w:sz w:val="20"/>
          <w:szCs w:val="20"/>
        </w:rPr>
        <w:t xml:space="preserve">, Master Thesis, University of Belgrade, TMF Belgrade, (2008). </w:t>
      </w:r>
    </w:p>
    <w:p w:rsidR="00772264" w:rsidRPr="0029120E" w:rsidRDefault="00AC0333" w:rsidP="00AC0333">
      <w:pPr>
        <w:autoSpaceDE w:val="0"/>
        <w:autoSpaceDN w:val="0"/>
        <w:adjustRightInd w:val="0"/>
        <w:spacing w:after="0" w:line="240" w:lineRule="auto"/>
        <w:ind w:left="360"/>
        <w:jc w:val="both"/>
        <w:rPr>
          <w:rFonts w:ascii="Times New Roman" w:hAnsi="Times New Roman"/>
          <w:sz w:val="20"/>
          <w:szCs w:val="20"/>
        </w:rPr>
      </w:pPr>
      <w:r w:rsidRPr="00982FC6">
        <w:rPr>
          <w:lang w:val="sr-Latn-CS"/>
        </w:rPr>
        <w:t xml:space="preserve">[5] </w:t>
      </w:r>
      <w:r w:rsidR="00772264" w:rsidRPr="0029120E">
        <w:rPr>
          <w:rFonts w:ascii="Times New Roman" w:hAnsi="Times New Roman"/>
          <w:sz w:val="20"/>
          <w:szCs w:val="20"/>
        </w:rPr>
        <w:t>Standard Method of Vibratory Cavitation Erosion Test, G32-92. Annual Book of ASTM Standards, Vol. 03.02. Philadelphia: ASTM; 1992.</w:t>
      </w:r>
    </w:p>
    <w:p w:rsidR="00FD39AF" w:rsidRPr="0029120E" w:rsidRDefault="00AC0333" w:rsidP="00AC0333">
      <w:pPr>
        <w:autoSpaceDE w:val="0"/>
        <w:autoSpaceDN w:val="0"/>
        <w:adjustRightInd w:val="0"/>
        <w:spacing w:after="0" w:line="240" w:lineRule="auto"/>
        <w:ind w:left="360"/>
        <w:jc w:val="both"/>
        <w:rPr>
          <w:rFonts w:ascii="Times New Roman" w:hAnsi="Times New Roman"/>
          <w:sz w:val="20"/>
          <w:szCs w:val="20"/>
        </w:rPr>
      </w:pPr>
      <w:r w:rsidRPr="00982FC6">
        <w:rPr>
          <w:lang w:val="sr-Latn-CS"/>
        </w:rPr>
        <w:t>[6]</w:t>
      </w:r>
      <w:r w:rsidRPr="00982FC6">
        <w:t xml:space="preserve"> </w:t>
      </w:r>
      <w:r w:rsidR="007E3DCB">
        <w:rPr>
          <w:rFonts w:ascii="Times New Roman" w:hAnsi="Times New Roman"/>
          <w:sz w:val="20"/>
          <w:szCs w:val="20"/>
        </w:rPr>
        <w:t xml:space="preserve">DOJČINOVIĆ, </w:t>
      </w:r>
      <w:r w:rsidR="00FD39AF" w:rsidRPr="0029120E">
        <w:rPr>
          <w:rFonts w:ascii="Times New Roman" w:hAnsi="Times New Roman"/>
          <w:sz w:val="20"/>
          <w:szCs w:val="20"/>
        </w:rPr>
        <w:t>M.</w:t>
      </w:r>
      <w:r w:rsidR="007E3DCB">
        <w:rPr>
          <w:rFonts w:ascii="Times New Roman" w:hAnsi="Times New Roman"/>
          <w:sz w:val="20"/>
          <w:szCs w:val="20"/>
        </w:rPr>
        <w:t>:</w:t>
      </w:r>
      <w:r w:rsidR="00FD39AF" w:rsidRPr="0029120E">
        <w:rPr>
          <w:rFonts w:ascii="Times New Roman" w:hAnsi="Times New Roman"/>
          <w:sz w:val="20"/>
          <w:szCs w:val="20"/>
        </w:rPr>
        <w:t xml:space="preserve"> </w:t>
      </w:r>
      <w:r w:rsidR="00FD39AF" w:rsidRPr="00984D39">
        <w:rPr>
          <w:rFonts w:ascii="Times New Roman" w:hAnsi="Times New Roman"/>
          <w:i/>
          <w:sz w:val="20"/>
          <w:szCs w:val="20"/>
        </w:rPr>
        <w:t>Influence of the microstructure on cavitation erosion of steels</w:t>
      </w:r>
      <w:r w:rsidR="00FD39AF" w:rsidRPr="0029120E">
        <w:rPr>
          <w:rFonts w:ascii="Times New Roman" w:hAnsi="Times New Roman"/>
          <w:sz w:val="20"/>
          <w:szCs w:val="20"/>
        </w:rPr>
        <w:t>, PhD thesis,TMF, Belgrade University, Belgrade, Serbia, 2007.</w:t>
      </w:r>
    </w:p>
    <w:p w:rsidR="00772264" w:rsidRPr="0029120E" w:rsidRDefault="00772264" w:rsidP="0029120E">
      <w:pPr>
        <w:pStyle w:val="Default"/>
        <w:ind w:left="420" w:hanging="420"/>
        <w:jc w:val="both"/>
        <w:rPr>
          <w:rFonts w:ascii="Times New Roman" w:hAnsi="Times New Roman" w:cs="Times New Roman"/>
          <w:sz w:val="20"/>
          <w:szCs w:val="20"/>
        </w:rPr>
      </w:pPr>
    </w:p>
    <w:p w:rsidR="005471A7" w:rsidRPr="0029120E" w:rsidRDefault="005471A7" w:rsidP="0029120E">
      <w:pPr>
        <w:spacing w:after="0" w:line="240" w:lineRule="auto"/>
        <w:jc w:val="both"/>
        <w:rPr>
          <w:rFonts w:ascii="Times New Roman" w:hAnsi="Times New Roman"/>
          <w:sz w:val="20"/>
          <w:szCs w:val="20"/>
        </w:rPr>
      </w:pPr>
    </w:p>
    <w:sectPr w:rsidR="005471A7" w:rsidRPr="0029120E" w:rsidSect="001B644F">
      <w:headerReference w:type="default" r:id="rId15"/>
      <w:footerReference w:type="default" r:id="rId16"/>
      <w:pgSz w:w="11907" w:h="16839" w:code="9"/>
      <w:pgMar w:top="1134" w:right="1134" w:bottom="1134" w:left="1134" w:header="709" w:footer="709" w:gutter="0"/>
      <w:pgNumType w:start="1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5D62" w:rsidRDefault="00CC5D62" w:rsidP="00F75E81">
      <w:pPr>
        <w:spacing w:after="0" w:line="240" w:lineRule="auto"/>
      </w:pPr>
      <w:r>
        <w:separator/>
      </w:r>
    </w:p>
  </w:endnote>
  <w:endnote w:type="continuationSeparator" w:id="1">
    <w:p w:rsidR="00CC5D62" w:rsidRDefault="00CC5D62" w:rsidP="00F75E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8" w:type="dxa"/>
      <w:tblBorders>
        <w:top w:val="thinThickSmallGap" w:sz="24" w:space="0" w:color="990000"/>
      </w:tblBorders>
      <w:tblLook w:val="0000"/>
    </w:tblPr>
    <w:tblGrid>
      <w:gridCol w:w="9639"/>
    </w:tblGrid>
    <w:tr w:rsidR="00B6298C" w:rsidTr="00B6298C">
      <w:trPr>
        <w:trHeight w:val="100"/>
      </w:trPr>
      <w:tc>
        <w:tcPr>
          <w:tcW w:w="9639" w:type="dxa"/>
        </w:tcPr>
        <w:p w:rsidR="00B6298C" w:rsidRDefault="00A052AE" w:rsidP="007E7749">
          <w:pPr>
            <w:pStyle w:val="Footer"/>
            <w:jc w:val="right"/>
          </w:pPr>
          <w:r>
            <w:rPr>
              <w:rFonts w:ascii="Times New Roman" w:hAnsi="Times New Roman"/>
            </w:rPr>
            <w:t>1</w:t>
          </w:r>
          <w:r w:rsidR="00B6298C" w:rsidRPr="007E43D7">
            <w:rPr>
              <w:rFonts w:ascii="Times New Roman" w:hAnsi="Times New Roman"/>
            </w:rPr>
            <w:t xml:space="preserve">1 - </w:t>
          </w:r>
          <w:sdt>
            <w:sdtPr>
              <w:rPr>
                <w:rFonts w:ascii="Times New Roman" w:hAnsi="Times New Roman"/>
              </w:rPr>
              <w:id w:val="20954593"/>
              <w:docPartObj>
                <w:docPartGallery w:val="Page Numbers (Bottom of Page)"/>
                <w:docPartUnique/>
              </w:docPartObj>
            </w:sdtPr>
            <w:sdtEndPr>
              <w:rPr>
                <w:rFonts w:ascii="Calibri" w:hAnsi="Calibri"/>
              </w:rPr>
            </w:sdtEndPr>
            <w:sdtContent>
              <w:r w:rsidR="00951B28" w:rsidRPr="007E43D7">
                <w:rPr>
                  <w:rFonts w:ascii="Times New Roman" w:hAnsi="Times New Roman"/>
                </w:rPr>
                <w:fldChar w:fldCharType="begin"/>
              </w:r>
              <w:r w:rsidR="00B6298C" w:rsidRPr="007E43D7">
                <w:rPr>
                  <w:rFonts w:ascii="Times New Roman" w:hAnsi="Times New Roman"/>
                </w:rPr>
                <w:instrText xml:space="preserve"> PAGE   \* MERGEFORMAT </w:instrText>
              </w:r>
              <w:r w:rsidR="00951B28" w:rsidRPr="007E43D7">
                <w:rPr>
                  <w:rFonts w:ascii="Times New Roman" w:hAnsi="Times New Roman"/>
                </w:rPr>
                <w:fldChar w:fldCharType="separate"/>
              </w:r>
              <w:r w:rsidR="00CC5D62">
                <w:rPr>
                  <w:rFonts w:ascii="Times New Roman" w:hAnsi="Times New Roman"/>
                  <w:noProof/>
                </w:rPr>
                <w:t>10</w:t>
              </w:r>
              <w:r w:rsidR="00951B28" w:rsidRPr="007E43D7">
                <w:rPr>
                  <w:rFonts w:ascii="Times New Roman" w:hAnsi="Times New Roman"/>
                </w:rPr>
                <w:fldChar w:fldCharType="end"/>
              </w:r>
            </w:sdtContent>
          </w:sdt>
        </w:p>
      </w:tc>
    </w:tr>
  </w:tbl>
  <w:p w:rsidR="00F75E81" w:rsidRDefault="00F75E81" w:rsidP="00B629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5D62" w:rsidRDefault="00CC5D62" w:rsidP="00F75E81">
      <w:pPr>
        <w:spacing w:after="0" w:line="240" w:lineRule="auto"/>
      </w:pPr>
      <w:r>
        <w:separator/>
      </w:r>
    </w:p>
  </w:footnote>
  <w:footnote w:type="continuationSeparator" w:id="1">
    <w:p w:rsidR="00CC5D62" w:rsidRDefault="00CC5D62" w:rsidP="00F75E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2C4" w:rsidRDefault="00951B28" w:rsidP="002612C4">
    <w:pPr>
      <w:pStyle w:val="Header"/>
    </w:pPr>
    <w:r w:rsidRPr="00951B28">
      <w:rPr>
        <w:noProof/>
      </w:rPr>
      <w:pict>
        <v:group id="Group 1" o:spid="_x0000_s3079" style="position:absolute;margin-left:-5.2pt;margin-top:-32.15pt;width:486.9pt;height:62pt;z-index:251661312" coordorigin="1170,186" coordsize="952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">
          <v:shapetype id="_x0000_t32" coordsize="21600,21600" o:spt="32" o:oned="t" path="m,l21600,21600e" filled="f">
            <v:path arrowok="t" fillok="f" o:connecttype="none"/>
            <o:lock v:ext="edit" shapetype="t"/>
          </v:shapetype>
          <v:shape id="AutoShape 2" o:spid="_x0000_s3080" type="#_x0000_t32" style="position:absolute;left:1170;top:1110;width:952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" strokecolor="#943634" strokeweight="2.25pt"/>
          <v:shapetype id="_x0000_t202" coordsize="21600,21600" o:spt="202" path="m,l,21600r21600,l21600,xe">
            <v:stroke joinstyle="miter"/>
            <v:path gradientshapeok="t" o:connecttype="rect"/>
          </v:shapetype>
          <v:shape id="Text Box 3" o:spid="_x0000_s3081" type="#_x0000_t202" style="position:absolute;left:1179;top:186;width:129;height: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rsidR="002612C4" w:rsidRDefault="002612C4" w:rsidP="002612C4"/>
              </w:txbxContent>
            </v:textbox>
          </v:shape>
          <v:shape id="Text Box 4" o:spid="_x0000_s3082" type="#_x0000_t202" style="position:absolute;left:2416;top:363;width:7200;height: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rsidR="002612C4" w:rsidRDefault="002612C4" w:rsidP="002612C4">
                  <w:pPr>
                    <w:pStyle w:val="NoSpacing"/>
                    <w:jc w:val="center"/>
                    <w:rPr>
                      <w:rFonts w:ascii="Times New Roman" w:hAnsi="Times New Roman"/>
                      <w:sz w:val="20"/>
                      <w:szCs w:val="20"/>
                    </w:rPr>
                  </w:pPr>
                  <w:r>
                    <w:rPr>
                      <w:rFonts w:ascii="Times New Roman" w:hAnsi="Times New Roman"/>
                      <w:sz w:val="20"/>
                      <w:szCs w:val="20"/>
                    </w:rPr>
                    <w:t>10</w:t>
                  </w:r>
                  <w:r>
                    <w:rPr>
                      <w:rFonts w:ascii="Times New Roman" w:hAnsi="Times New Roman"/>
                      <w:sz w:val="20"/>
                      <w:szCs w:val="20"/>
                      <w:vertAlign w:val="superscript"/>
                    </w:rPr>
                    <w:t>th</w:t>
                  </w:r>
                  <w:r>
                    <w:rPr>
                      <w:rFonts w:ascii="Times New Roman" w:hAnsi="Times New Roman"/>
                      <w:sz w:val="20"/>
                      <w:szCs w:val="20"/>
                    </w:rPr>
                    <w:t xml:space="preserve"> International Scientific Conference</w:t>
                  </w:r>
                </w:p>
                <w:p w:rsidR="002612C4" w:rsidRDefault="002612C4" w:rsidP="002612C4">
                  <w:pPr>
                    <w:pStyle w:val="NoSpacing"/>
                    <w:jc w:val="center"/>
                    <w:rPr>
                      <w:rFonts w:ascii="Times New Roman" w:hAnsi="Times New Roman"/>
                      <w:sz w:val="20"/>
                      <w:szCs w:val="20"/>
                    </w:rPr>
                  </w:pPr>
                  <w:r>
                    <w:rPr>
                      <w:rFonts w:ascii="Times New Roman" w:hAnsi="Times New Roman"/>
                      <w:sz w:val="20"/>
                      <w:szCs w:val="20"/>
                    </w:rPr>
                    <w:t>“Science and Higher Education in Function of Sustainable Development”</w:t>
                  </w:r>
                </w:p>
                <w:p w:rsidR="002612C4" w:rsidRDefault="002612C4" w:rsidP="002612C4">
                  <w:pPr>
                    <w:pStyle w:val="NoSpacing"/>
                    <w:jc w:val="center"/>
                    <w:rPr>
                      <w:rFonts w:ascii="Times New Roman" w:hAnsi="Times New Roman"/>
                      <w:sz w:val="20"/>
                      <w:szCs w:val="20"/>
                    </w:rPr>
                  </w:pPr>
                  <w:r>
                    <w:rPr>
                      <w:rFonts w:ascii="Times New Roman" w:hAnsi="Times New Roman"/>
                      <w:sz w:val="20"/>
                      <w:szCs w:val="20"/>
                    </w:rPr>
                    <w:t>06 – 07 October 2017, Mećavnik – Drvengrad, Užice, Serbia</w:t>
                  </w:r>
                </w:p>
              </w:txbxContent>
            </v:textbox>
          </v:shape>
        </v:group>
      </w:pict>
    </w:r>
    <w:r w:rsidR="002612C4">
      <w:rPr>
        <w:noProof/>
        <w:lang w:val="en-US" w:eastAsia="en-US"/>
      </w:rPr>
      <w:drawing>
        <wp:anchor distT="0" distB="0" distL="114300" distR="114300" simplePos="0" relativeHeight="251660288" behindDoc="0" locked="0" layoutInCell="1" allowOverlap="1">
          <wp:simplePos x="0" y="0"/>
          <wp:positionH relativeFrom="column">
            <wp:posOffset>147955</wp:posOffset>
          </wp:positionH>
          <wp:positionV relativeFrom="paragraph">
            <wp:posOffset>-370205</wp:posOffset>
          </wp:positionV>
          <wp:extent cx="447040" cy="706120"/>
          <wp:effectExtent l="19050" t="0" r="0" b="0"/>
          <wp:wrapSquare wrapText="bothSides"/>
          <wp:docPr id="8"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srcRect/>
                  <a:stretch>
                    <a:fillRect/>
                  </a:stretch>
                </pic:blipFill>
                <pic:spPr bwMode="auto">
                  <a:xfrm>
                    <a:off x="0" y="0"/>
                    <a:ext cx="447040" cy="706120"/>
                  </a:xfrm>
                  <a:prstGeom prst="rect">
                    <a:avLst/>
                  </a:prstGeom>
                  <a:noFill/>
                  <a:ln w="9525">
                    <a:noFill/>
                    <a:miter lim="800000"/>
                    <a:headEnd/>
                    <a:tailEnd/>
                  </a:ln>
                </pic:spPr>
              </pic:pic>
            </a:graphicData>
          </a:graphic>
        </wp:anchor>
      </w:drawing>
    </w:r>
  </w:p>
  <w:p w:rsidR="002612C4" w:rsidRDefault="002612C4" w:rsidP="002612C4">
    <w:pPr>
      <w:pStyle w:val="Header"/>
    </w:pPr>
  </w:p>
  <w:p w:rsidR="002612C4" w:rsidRDefault="002612C4" w:rsidP="002612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824D8"/>
    <w:multiLevelType w:val="hybridMultilevel"/>
    <w:tmpl w:val="56DED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9F028A"/>
    <w:multiLevelType w:val="hybridMultilevel"/>
    <w:tmpl w:val="13B41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0D74D5"/>
    <w:multiLevelType w:val="hybridMultilevel"/>
    <w:tmpl w:val="56766A8C"/>
    <w:lvl w:ilvl="0" w:tplc="D39CA236">
      <w:start w:val="1"/>
      <w:numFmt w:val="decimal"/>
      <w:pStyle w:val="podnaslov"/>
      <w:lvlText w:val="%1."/>
      <w:lvlJc w:val="left"/>
      <w:pPr>
        <w:tabs>
          <w:tab w:val="num" w:pos="907"/>
        </w:tabs>
        <w:ind w:left="907" w:hanging="453"/>
      </w:pPr>
      <w:rPr>
        <w:rFonts w:ascii="Arial" w:hAnsi="Arial" w:hint="default"/>
        <w:b/>
        <w:i w:val="0"/>
        <w:sz w:val="20"/>
      </w:rPr>
    </w:lvl>
    <w:lvl w:ilvl="1" w:tplc="77CEA958">
      <w:numFmt w:val="none"/>
      <w:lvlText w:val=""/>
      <w:lvlJc w:val="left"/>
      <w:pPr>
        <w:tabs>
          <w:tab w:val="num" w:pos="360"/>
        </w:tabs>
      </w:pPr>
    </w:lvl>
    <w:lvl w:ilvl="2" w:tplc="0856236C">
      <w:numFmt w:val="none"/>
      <w:lvlText w:val=""/>
      <w:lvlJc w:val="left"/>
      <w:pPr>
        <w:tabs>
          <w:tab w:val="num" w:pos="360"/>
        </w:tabs>
      </w:pPr>
    </w:lvl>
    <w:lvl w:ilvl="3" w:tplc="53428130">
      <w:numFmt w:val="none"/>
      <w:lvlText w:val=""/>
      <w:lvlJc w:val="left"/>
      <w:pPr>
        <w:tabs>
          <w:tab w:val="num" w:pos="360"/>
        </w:tabs>
      </w:pPr>
    </w:lvl>
    <w:lvl w:ilvl="4" w:tplc="A8287E2C">
      <w:numFmt w:val="none"/>
      <w:lvlText w:val=""/>
      <w:lvlJc w:val="left"/>
      <w:pPr>
        <w:tabs>
          <w:tab w:val="num" w:pos="360"/>
        </w:tabs>
      </w:pPr>
    </w:lvl>
    <w:lvl w:ilvl="5" w:tplc="C1E6141E">
      <w:numFmt w:val="none"/>
      <w:lvlText w:val=""/>
      <w:lvlJc w:val="left"/>
      <w:pPr>
        <w:tabs>
          <w:tab w:val="num" w:pos="360"/>
        </w:tabs>
      </w:pPr>
    </w:lvl>
    <w:lvl w:ilvl="6" w:tplc="00948332">
      <w:numFmt w:val="none"/>
      <w:lvlText w:val=""/>
      <w:lvlJc w:val="left"/>
      <w:pPr>
        <w:tabs>
          <w:tab w:val="num" w:pos="360"/>
        </w:tabs>
      </w:pPr>
    </w:lvl>
    <w:lvl w:ilvl="7" w:tplc="89FC1B88">
      <w:numFmt w:val="none"/>
      <w:lvlText w:val=""/>
      <w:lvlJc w:val="left"/>
      <w:pPr>
        <w:tabs>
          <w:tab w:val="num" w:pos="360"/>
        </w:tabs>
      </w:pPr>
    </w:lvl>
    <w:lvl w:ilvl="8" w:tplc="731A2D0E">
      <w:numFmt w:val="none"/>
      <w:lvlText w:val=""/>
      <w:lvlJc w:val="left"/>
      <w:pPr>
        <w:tabs>
          <w:tab w:val="num" w:pos="360"/>
        </w:tabs>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savePreviewPicture/>
  <w:hdrShapeDefaults>
    <o:shapedefaults v:ext="edit" spidmax="14338"/>
    <o:shapelayout v:ext="edit">
      <o:idmap v:ext="edit" data="3"/>
      <o:rules v:ext="edit">
        <o:r id="V:Rule2" type="connector" idref="#AutoShape 2"/>
      </o:rules>
    </o:shapelayout>
  </w:hdrShapeDefaults>
  <w:footnotePr>
    <w:footnote w:id="0"/>
    <w:footnote w:id="1"/>
  </w:footnotePr>
  <w:endnotePr>
    <w:endnote w:id="0"/>
    <w:endnote w:id="1"/>
  </w:endnotePr>
  <w:compat/>
  <w:rsids>
    <w:rsidRoot w:val="005A6AA3"/>
    <w:rsid w:val="0000077C"/>
    <w:rsid w:val="00061756"/>
    <w:rsid w:val="0008105E"/>
    <w:rsid w:val="00081C1F"/>
    <w:rsid w:val="000E2C4E"/>
    <w:rsid w:val="001042E3"/>
    <w:rsid w:val="001167E7"/>
    <w:rsid w:val="00160E36"/>
    <w:rsid w:val="00192B82"/>
    <w:rsid w:val="001937E6"/>
    <w:rsid w:val="001B644F"/>
    <w:rsid w:val="001D52E9"/>
    <w:rsid w:val="001D5CE4"/>
    <w:rsid w:val="002154FE"/>
    <w:rsid w:val="00231C0D"/>
    <w:rsid w:val="002612C4"/>
    <w:rsid w:val="0029120E"/>
    <w:rsid w:val="002B38DD"/>
    <w:rsid w:val="002C41B5"/>
    <w:rsid w:val="002E6835"/>
    <w:rsid w:val="002F7186"/>
    <w:rsid w:val="00333678"/>
    <w:rsid w:val="003444A4"/>
    <w:rsid w:val="00364D11"/>
    <w:rsid w:val="00372C58"/>
    <w:rsid w:val="00374A1D"/>
    <w:rsid w:val="00380921"/>
    <w:rsid w:val="003F1339"/>
    <w:rsid w:val="00405615"/>
    <w:rsid w:val="004176C4"/>
    <w:rsid w:val="004376FA"/>
    <w:rsid w:val="00456044"/>
    <w:rsid w:val="00483B49"/>
    <w:rsid w:val="00497A28"/>
    <w:rsid w:val="005275D3"/>
    <w:rsid w:val="005471A7"/>
    <w:rsid w:val="00561641"/>
    <w:rsid w:val="005826DC"/>
    <w:rsid w:val="005A12CB"/>
    <w:rsid w:val="005A6AA3"/>
    <w:rsid w:val="005B3A17"/>
    <w:rsid w:val="005D5266"/>
    <w:rsid w:val="005E1AC6"/>
    <w:rsid w:val="005F0876"/>
    <w:rsid w:val="00643ED6"/>
    <w:rsid w:val="006926F7"/>
    <w:rsid w:val="006A5D7D"/>
    <w:rsid w:val="006B4BEB"/>
    <w:rsid w:val="006D5F6E"/>
    <w:rsid w:val="007458E2"/>
    <w:rsid w:val="00746C55"/>
    <w:rsid w:val="00772264"/>
    <w:rsid w:val="007C384A"/>
    <w:rsid w:val="007E3DCB"/>
    <w:rsid w:val="007F36BF"/>
    <w:rsid w:val="00815CBF"/>
    <w:rsid w:val="00884091"/>
    <w:rsid w:val="00894438"/>
    <w:rsid w:val="008D6332"/>
    <w:rsid w:val="008E18B4"/>
    <w:rsid w:val="00907DC6"/>
    <w:rsid w:val="00910539"/>
    <w:rsid w:val="009333E1"/>
    <w:rsid w:val="00951B28"/>
    <w:rsid w:val="00984D39"/>
    <w:rsid w:val="00A052AE"/>
    <w:rsid w:val="00A15263"/>
    <w:rsid w:val="00A5241A"/>
    <w:rsid w:val="00AB5E4C"/>
    <w:rsid w:val="00AC0333"/>
    <w:rsid w:val="00AD4604"/>
    <w:rsid w:val="00B03E1B"/>
    <w:rsid w:val="00B04067"/>
    <w:rsid w:val="00B6298C"/>
    <w:rsid w:val="00BA5E43"/>
    <w:rsid w:val="00C01ACE"/>
    <w:rsid w:val="00C176C3"/>
    <w:rsid w:val="00C326B6"/>
    <w:rsid w:val="00C37BE3"/>
    <w:rsid w:val="00C46E00"/>
    <w:rsid w:val="00C7573B"/>
    <w:rsid w:val="00C773DC"/>
    <w:rsid w:val="00C9196C"/>
    <w:rsid w:val="00CA2D30"/>
    <w:rsid w:val="00CC5D62"/>
    <w:rsid w:val="00CE58B2"/>
    <w:rsid w:val="00D470CF"/>
    <w:rsid w:val="00DE5A93"/>
    <w:rsid w:val="00E03475"/>
    <w:rsid w:val="00E13052"/>
    <w:rsid w:val="00E61069"/>
    <w:rsid w:val="00E77BF7"/>
    <w:rsid w:val="00E81600"/>
    <w:rsid w:val="00EC0F5C"/>
    <w:rsid w:val="00F754B8"/>
    <w:rsid w:val="00F75E81"/>
    <w:rsid w:val="00F90BCB"/>
    <w:rsid w:val="00FA7E0F"/>
    <w:rsid w:val="00FC7223"/>
    <w:rsid w:val="00FD383D"/>
    <w:rsid w:val="00FD39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E1B"/>
    <w:pPr>
      <w:spacing w:after="200" w:line="276" w:lineRule="auto"/>
    </w:pPr>
    <w:rPr>
      <w:sz w:val="22"/>
      <w:szCs w:val="22"/>
    </w:rPr>
  </w:style>
  <w:style w:type="paragraph" w:styleId="Heading1">
    <w:name w:val="heading 1"/>
    <w:basedOn w:val="Normal"/>
    <w:next w:val="Normal"/>
    <w:link w:val="Heading1Char"/>
    <w:qFormat/>
    <w:rsid w:val="00C326B6"/>
    <w:pPr>
      <w:keepNext/>
      <w:spacing w:after="0" w:line="240" w:lineRule="auto"/>
      <w:jc w:val="both"/>
      <w:outlineLvl w:val="0"/>
    </w:pPr>
    <w:rPr>
      <w:rFonts w:ascii="Arial" w:eastAsia="Times New Roman" w:hAnsi="Arial"/>
      <w:b/>
      <w:sz w:val="24"/>
      <w:szCs w:val="20"/>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6926F7"/>
  </w:style>
  <w:style w:type="paragraph" w:styleId="BodyText2">
    <w:name w:val="Body Text 2"/>
    <w:basedOn w:val="Normal"/>
    <w:link w:val="BodyText2Char"/>
    <w:semiHidden/>
    <w:rsid w:val="006B4BEB"/>
    <w:pPr>
      <w:spacing w:after="0" w:line="480" w:lineRule="auto"/>
      <w:jc w:val="both"/>
    </w:pPr>
    <w:rPr>
      <w:rFonts w:ascii="Times New Roman" w:eastAsia="Times New Roman" w:hAnsi="Times New Roman"/>
      <w:sz w:val="24"/>
      <w:szCs w:val="20"/>
      <w:lang w:val="sr-Latn-CS" w:eastAsia="sr-Latn-CS"/>
    </w:rPr>
  </w:style>
  <w:style w:type="character" w:customStyle="1" w:styleId="BodyText2Char">
    <w:name w:val="Body Text 2 Char"/>
    <w:link w:val="BodyText2"/>
    <w:semiHidden/>
    <w:rsid w:val="006B4BEB"/>
    <w:rPr>
      <w:rFonts w:ascii="Times New Roman" w:eastAsia="Times New Roman" w:hAnsi="Times New Roman"/>
      <w:sz w:val="24"/>
      <w:lang w:val="sr-Latn-CS" w:eastAsia="sr-Latn-CS"/>
    </w:rPr>
  </w:style>
  <w:style w:type="paragraph" w:styleId="Header">
    <w:name w:val="header"/>
    <w:basedOn w:val="Normal"/>
    <w:link w:val="HeaderChar"/>
    <w:uiPriority w:val="99"/>
    <w:rsid w:val="006B4BEB"/>
    <w:pPr>
      <w:tabs>
        <w:tab w:val="center" w:pos="4535"/>
        <w:tab w:val="right" w:pos="9071"/>
      </w:tabs>
      <w:spacing w:after="0" w:line="240" w:lineRule="auto"/>
    </w:pPr>
    <w:rPr>
      <w:rFonts w:ascii="Times New Roman" w:eastAsia="Times New Roman" w:hAnsi="Times New Roman"/>
      <w:sz w:val="24"/>
      <w:szCs w:val="20"/>
      <w:lang w:val="sr-Latn-CS" w:eastAsia="sr-Latn-CS"/>
    </w:rPr>
  </w:style>
  <w:style w:type="character" w:customStyle="1" w:styleId="HeaderChar">
    <w:name w:val="Header Char"/>
    <w:link w:val="Header"/>
    <w:uiPriority w:val="99"/>
    <w:rsid w:val="006B4BEB"/>
    <w:rPr>
      <w:rFonts w:ascii="Times New Roman" w:eastAsia="Times New Roman" w:hAnsi="Times New Roman"/>
      <w:sz w:val="24"/>
      <w:lang w:val="sr-Latn-CS" w:eastAsia="sr-Latn-CS"/>
    </w:rPr>
  </w:style>
  <w:style w:type="paragraph" w:customStyle="1" w:styleId="podnaslov">
    <w:name w:val="podnaslov"/>
    <w:basedOn w:val="Normal"/>
    <w:rsid w:val="006D5F6E"/>
    <w:pPr>
      <w:numPr>
        <w:numId w:val="1"/>
      </w:numPr>
      <w:tabs>
        <w:tab w:val="clear" w:pos="907"/>
        <w:tab w:val="num" w:pos="360"/>
      </w:tabs>
      <w:spacing w:before="120" w:after="120" w:line="240" w:lineRule="auto"/>
      <w:ind w:left="0" w:firstLine="0"/>
      <w:jc w:val="both"/>
    </w:pPr>
    <w:rPr>
      <w:rFonts w:ascii="Arial" w:eastAsia="Times New Roman" w:hAnsi="Arial" w:cs="Arial"/>
      <w:b/>
      <w:bCs/>
      <w:sz w:val="20"/>
      <w:szCs w:val="24"/>
      <w:lang w:val="sl-SI"/>
    </w:rPr>
  </w:style>
  <w:style w:type="character" w:customStyle="1" w:styleId="shorttext">
    <w:name w:val="short_text"/>
    <w:basedOn w:val="DefaultParagraphFont"/>
    <w:rsid w:val="006D5F6E"/>
  </w:style>
  <w:style w:type="character" w:customStyle="1" w:styleId="Abstract">
    <w:name w:val="Abstract"/>
    <w:rsid w:val="006D5F6E"/>
    <w:rPr>
      <w:rFonts w:ascii="Times New Roman" w:hAnsi="Times New Roman"/>
      <w:i/>
      <w:sz w:val="20"/>
    </w:rPr>
  </w:style>
  <w:style w:type="paragraph" w:styleId="BodyText">
    <w:name w:val="Body Text"/>
    <w:basedOn w:val="Normal"/>
    <w:link w:val="BodyTextChar"/>
    <w:uiPriority w:val="99"/>
    <w:semiHidden/>
    <w:unhideWhenUsed/>
    <w:rsid w:val="001937E6"/>
    <w:pPr>
      <w:spacing w:after="120"/>
    </w:pPr>
  </w:style>
  <w:style w:type="character" w:customStyle="1" w:styleId="BodyTextChar">
    <w:name w:val="Body Text Char"/>
    <w:link w:val="BodyText"/>
    <w:uiPriority w:val="99"/>
    <w:semiHidden/>
    <w:rsid w:val="001937E6"/>
    <w:rPr>
      <w:sz w:val="22"/>
      <w:szCs w:val="22"/>
    </w:rPr>
  </w:style>
  <w:style w:type="paragraph" w:styleId="PlainText">
    <w:name w:val="Plain Text"/>
    <w:basedOn w:val="Normal"/>
    <w:link w:val="PlainTextChar"/>
    <w:semiHidden/>
    <w:rsid w:val="001937E6"/>
    <w:pPr>
      <w:spacing w:after="0" w:line="240" w:lineRule="auto"/>
    </w:pPr>
    <w:rPr>
      <w:rFonts w:ascii="Courier New" w:eastAsia="Times New Roman" w:hAnsi="Courier New"/>
      <w:sz w:val="20"/>
      <w:szCs w:val="20"/>
    </w:rPr>
  </w:style>
  <w:style w:type="character" w:customStyle="1" w:styleId="PlainTextChar">
    <w:name w:val="Plain Text Char"/>
    <w:link w:val="PlainText"/>
    <w:semiHidden/>
    <w:rsid w:val="001937E6"/>
    <w:rPr>
      <w:rFonts w:ascii="Courier New" w:eastAsia="Times New Roman" w:hAnsi="Courier New"/>
    </w:rPr>
  </w:style>
  <w:style w:type="table" w:styleId="TableGrid">
    <w:name w:val="Table Grid"/>
    <w:basedOn w:val="TableNormal"/>
    <w:uiPriority w:val="59"/>
    <w:rsid w:val="00AD46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471A7"/>
    <w:pPr>
      <w:autoSpaceDE w:val="0"/>
      <w:autoSpaceDN w:val="0"/>
      <w:adjustRightInd w:val="0"/>
    </w:pPr>
    <w:rPr>
      <w:rFonts w:ascii="Arial" w:hAnsi="Arial" w:cs="Arial"/>
      <w:color w:val="000000"/>
      <w:sz w:val="24"/>
      <w:szCs w:val="24"/>
    </w:rPr>
  </w:style>
  <w:style w:type="paragraph" w:customStyle="1" w:styleId="Naslovtabele">
    <w:name w:val="Naslov tabele"/>
    <w:basedOn w:val="Normal"/>
    <w:rsid w:val="007C384A"/>
    <w:pPr>
      <w:spacing w:before="400" w:after="280" w:line="240" w:lineRule="auto"/>
      <w:contextualSpacing/>
    </w:pPr>
    <w:rPr>
      <w:rFonts w:ascii="Times New Roman" w:eastAsia="MS Mincho" w:hAnsi="Times New Roman"/>
      <w:i/>
      <w:szCs w:val="24"/>
      <w:lang w:val="sr-Latn-CS" w:eastAsia="ja-JP"/>
    </w:rPr>
  </w:style>
  <w:style w:type="character" w:styleId="Hyperlink">
    <w:name w:val="Hyperlink"/>
    <w:uiPriority w:val="99"/>
    <w:unhideWhenUsed/>
    <w:rsid w:val="00C326B6"/>
    <w:rPr>
      <w:color w:val="0000FF"/>
      <w:u w:val="single"/>
    </w:rPr>
  </w:style>
  <w:style w:type="character" w:customStyle="1" w:styleId="Heading1Char">
    <w:name w:val="Heading 1 Char"/>
    <w:link w:val="Heading1"/>
    <w:rsid w:val="00C326B6"/>
    <w:rPr>
      <w:rFonts w:ascii="Arial" w:eastAsia="Times New Roman" w:hAnsi="Arial"/>
      <w:b/>
      <w:sz w:val="24"/>
      <w:lang w:val="sr-Latn-CS"/>
    </w:rPr>
  </w:style>
  <w:style w:type="paragraph" w:styleId="BalloonText">
    <w:name w:val="Balloon Text"/>
    <w:basedOn w:val="Normal"/>
    <w:link w:val="BalloonTextChar"/>
    <w:uiPriority w:val="99"/>
    <w:semiHidden/>
    <w:unhideWhenUsed/>
    <w:rsid w:val="00CE58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8B2"/>
    <w:rPr>
      <w:rFonts w:ascii="Tahoma" w:hAnsi="Tahoma" w:cs="Tahoma"/>
      <w:sz w:val="16"/>
      <w:szCs w:val="16"/>
    </w:rPr>
  </w:style>
  <w:style w:type="paragraph" w:styleId="Footer">
    <w:name w:val="footer"/>
    <w:basedOn w:val="Normal"/>
    <w:link w:val="FooterChar"/>
    <w:uiPriority w:val="99"/>
    <w:unhideWhenUsed/>
    <w:rsid w:val="00F75E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E81"/>
    <w:rPr>
      <w:sz w:val="22"/>
      <w:szCs w:val="22"/>
    </w:rPr>
  </w:style>
  <w:style w:type="paragraph" w:styleId="NoSpacing">
    <w:name w:val="No Spacing"/>
    <w:uiPriority w:val="1"/>
    <w:qFormat/>
    <w:rsid w:val="00F75E81"/>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da@gmal.co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ina@tmf.bg.ac.rs"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oleObject" Target="file:///F:\SED%202017\Gubitak%20mase%20AlMg3.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scatterChart>
        <c:scatterStyle val="lineMarker"/>
        <c:ser>
          <c:idx val="0"/>
          <c:order val="0"/>
          <c:spPr>
            <a:ln w="28575">
              <a:noFill/>
            </a:ln>
          </c:spPr>
          <c:trendline>
            <c:trendlineType val="linear"/>
            <c:dispRSqr val="1"/>
            <c:trendlineLbl>
              <c:layout>
                <c:manualLayout>
                  <c:x val="-0.39239588801399838"/>
                  <c:y val="0.12915500145815087"/>
                </c:manualLayout>
              </c:layout>
              <c:numFmt formatCode="General" sourceLinked="0"/>
            </c:trendlineLbl>
          </c:trendline>
          <c:xVal>
            <c:numRef>
              <c:f>Sheet1!$J$5:$J$8</c:f>
              <c:numCache>
                <c:formatCode>General</c:formatCode>
                <c:ptCount val="4"/>
                <c:pt idx="0">
                  <c:v>0</c:v>
                </c:pt>
                <c:pt idx="1">
                  <c:v>60</c:v>
                </c:pt>
                <c:pt idx="2">
                  <c:v>120</c:v>
                </c:pt>
                <c:pt idx="3">
                  <c:v>180</c:v>
                </c:pt>
              </c:numCache>
            </c:numRef>
          </c:xVal>
          <c:yVal>
            <c:numRef>
              <c:f>Sheet1!$K$5:$K$8</c:f>
              <c:numCache>
                <c:formatCode>General</c:formatCode>
                <c:ptCount val="4"/>
                <c:pt idx="1">
                  <c:v>8.5</c:v>
                </c:pt>
                <c:pt idx="2">
                  <c:v>17.649999999999999</c:v>
                </c:pt>
                <c:pt idx="3">
                  <c:v>28.23</c:v>
                </c:pt>
              </c:numCache>
            </c:numRef>
          </c:yVal>
        </c:ser>
        <c:axId val="105849984"/>
        <c:axId val="105851904"/>
      </c:scatterChart>
      <c:valAx>
        <c:axId val="105849984"/>
        <c:scaling>
          <c:orientation val="minMax"/>
          <c:max val="180"/>
        </c:scaling>
        <c:axPos val="b"/>
        <c:title>
          <c:tx>
            <c:rich>
              <a:bodyPr/>
              <a:lstStyle/>
              <a:p>
                <a:pPr>
                  <a:defRPr/>
                </a:pPr>
                <a:r>
                  <a:rPr lang="en-US"/>
                  <a:t>Time (min)</a:t>
                </a:r>
              </a:p>
            </c:rich>
          </c:tx>
        </c:title>
        <c:numFmt formatCode="General" sourceLinked="1"/>
        <c:majorTickMark val="none"/>
        <c:tickLblPos val="nextTo"/>
        <c:txPr>
          <a:bodyPr rot="0" vert="horz"/>
          <a:lstStyle/>
          <a:p>
            <a:pPr>
              <a:defRPr/>
            </a:pPr>
            <a:endParaRPr lang="en-US"/>
          </a:p>
        </c:txPr>
        <c:crossAx val="105851904"/>
        <c:crosses val="autoZero"/>
        <c:crossBetween val="midCat"/>
        <c:majorUnit val="60"/>
      </c:valAx>
      <c:valAx>
        <c:axId val="105851904"/>
        <c:scaling>
          <c:orientation val="minMax"/>
          <c:min val="0"/>
        </c:scaling>
        <c:axPos val="l"/>
        <c:title>
          <c:tx>
            <c:rich>
              <a:bodyPr/>
              <a:lstStyle/>
              <a:p>
                <a:pPr>
                  <a:defRPr/>
                </a:pPr>
                <a:r>
                  <a:rPr lang="en-US"/>
                  <a:t>Mass loss (mg)</a:t>
                </a:r>
              </a:p>
            </c:rich>
          </c:tx>
        </c:title>
        <c:numFmt formatCode="General" sourceLinked="1"/>
        <c:majorTickMark val="none"/>
        <c:tickLblPos val="nextTo"/>
        <c:crossAx val="105849984"/>
        <c:crosses val="autoZero"/>
        <c:crossBetween val="midCat"/>
      </c:valAx>
    </c:plotArea>
    <c:plotVisOnly val="1"/>
    <c:dispBlanksAs val="gap"/>
  </c:chart>
  <c:txPr>
    <a:bodyPr/>
    <a:lstStyle/>
    <a:p>
      <a:pPr>
        <a:defRPr sz="1200">
          <a:latin typeface="Times New Roman" pitchFamily="18" charset="0"/>
          <a:cs typeface="Times New Roman" pitchFamily="18" charset="0"/>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13</TotalTime>
  <Pages>1</Pages>
  <Words>1475</Words>
  <Characters>8412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9868</CharactersWithSpaces>
  <SharedDoc>false</SharedDoc>
  <HLinks>
    <vt:vector size="12" baseType="variant">
      <vt:variant>
        <vt:i4>2555917</vt:i4>
      </vt:variant>
      <vt:variant>
        <vt:i4>3</vt:i4>
      </vt:variant>
      <vt:variant>
        <vt:i4>0</vt:i4>
      </vt:variant>
      <vt:variant>
        <vt:i4>5</vt:i4>
      </vt:variant>
      <vt:variant>
        <vt:lpwstr>mailto:nada@gmal.com</vt:lpwstr>
      </vt:variant>
      <vt:variant>
        <vt:lpwstr/>
      </vt:variant>
      <vt:variant>
        <vt:i4>2490381</vt:i4>
      </vt:variant>
      <vt:variant>
        <vt:i4>0</vt:i4>
      </vt:variant>
      <vt:variant>
        <vt:i4>0</vt:i4>
      </vt:variant>
      <vt:variant>
        <vt:i4>5</vt:i4>
      </vt:variant>
      <vt:variant>
        <vt:lpwstr>mailto:rina@tmf.bg.ac.rs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Pedja</cp:lastModifiedBy>
  <cp:revision>10</cp:revision>
  <dcterms:created xsi:type="dcterms:W3CDTF">2017-10-10T12:13:00Z</dcterms:created>
  <dcterms:modified xsi:type="dcterms:W3CDTF">2017-10-16T10:35:00Z</dcterms:modified>
</cp:coreProperties>
</file>