
<file path=[Content_Types].xml><?xml version="1.0" encoding="utf-8"?>
<Types xmlns="http://schemas.openxmlformats.org/package/2006/content-types">
  <Default Extension="png" ContentType="image/pn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E0" w:rsidRDefault="000C50E0" w:rsidP="000C50E0">
      <w:pPr>
        <w:spacing w:after="0" w:line="240" w:lineRule="auto"/>
        <w:rPr>
          <w:rFonts w:ascii="Times New Roman" w:eastAsia="Times New Roman" w:hAnsi="Times New Roman" w:cs="Times New Roman"/>
          <w:b/>
          <w:sz w:val="32"/>
          <w:szCs w:val="32"/>
        </w:rPr>
      </w:pPr>
    </w:p>
    <w:p w:rsidR="000C50E0" w:rsidRDefault="000C50E0" w:rsidP="000C50E0">
      <w:pPr>
        <w:spacing w:after="0" w:line="240" w:lineRule="auto"/>
        <w:rPr>
          <w:rFonts w:ascii="Times New Roman" w:eastAsia="Times New Roman" w:hAnsi="Times New Roman" w:cs="Times New Roman"/>
          <w:b/>
          <w:sz w:val="32"/>
          <w:szCs w:val="32"/>
        </w:rPr>
      </w:pPr>
    </w:p>
    <w:p w:rsidR="000C50E0" w:rsidRDefault="000C50E0" w:rsidP="000C50E0">
      <w:pPr>
        <w:spacing w:after="0" w:line="240" w:lineRule="auto"/>
        <w:rPr>
          <w:rFonts w:ascii="Times New Roman" w:eastAsia="Times New Roman" w:hAnsi="Times New Roman" w:cs="Times New Roman"/>
          <w:b/>
          <w:sz w:val="32"/>
          <w:szCs w:val="32"/>
        </w:rPr>
      </w:pPr>
    </w:p>
    <w:p w:rsidR="000C50E0" w:rsidRDefault="000C50E0" w:rsidP="000C50E0">
      <w:pPr>
        <w:spacing w:after="0" w:line="240" w:lineRule="auto"/>
        <w:rPr>
          <w:rFonts w:ascii="Times New Roman" w:eastAsia="Times New Roman" w:hAnsi="Times New Roman" w:cs="Times New Roman"/>
          <w:b/>
          <w:sz w:val="32"/>
          <w:szCs w:val="32"/>
        </w:rPr>
      </w:pPr>
    </w:p>
    <w:p w:rsidR="000C50E0" w:rsidRDefault="000C50E0" w:rsidP="000C50E0">
      <w:pPr>
        <w:spacing w:after="0" w:line="240" w:lineRule="auto"/>
        <w:rPr>
          <w:rFonts w:ascii="Times New Roman" w:eastAsia="Times New Roman" w:hAnsi="Times New Roman" w:cs="Times New Roman"/>
          <w:b/>
          <w:sz w:val="32"/>
          <w:szCs w:val="32"/>
        </w:rPr>
      </w:pPr>
    </w:p>
    <w:p w:rsidR="000C50E0" w:rsidRDefault="000C50E0" w:rsidP="000C50E0">
      <w:pPr>
        <w:spacing w:after="0" w:line="240" w:lineRule="auto"/>
        <w:rPr>
          <w:rFonts w:ascii="Times New Roman" w:eastAsia="Times New Roman" w:hAnsi="Times New Roman" w:cs="Times New Roman"/>
          <w:b/>
          <w:sz w:val="32"/>
          <w:szCs w:val="32"/>
        </w:rPr>
      </w:pPr>
    </w:p>
    <w:p w:rsidR="000C50E0" w:rsidRDefault="000C50E0" w:rsidP="000C50E0">
      <w:pPr>
        <w:spacing w:after="0" w:line="240" w:lineRule="auto"/>
        <w:rPr>
          <w:rFonts w:ascii="Times New Roman" w:eastAsia="Times New Roman" w:hAnsi="Times New Roman" w:cs="Times New Roman"/>
          <w:b/>
          <w:sz w:val="32"/>
          <w:szCs w:val="32"/>
        </w:rPr>
      </w:pPr>
    </w:p>
    <w:p w:rsidR="00C310EB" w:rsidRPr="000C50E0" w:rsidRDefault="000C50E0" w:rsidP="000C50E0">
      <w:pPr>
        <w:spacing w:after="0" w:line="240" w:lineRule="auto"/>
        <w:jc w:val="center"/>
        <w:rPr>
          <w:rFonts w:ascii="Times New Roman" w:eastAsia="Times New Roman" w:hAnsi="Times New Roman" w:cs="Times New Roman"/>
          <w:b/>
          <w:sz w:val="28"/>
          <w:szCs w:val="28"/>
        </w:rPr>
      </w:pPr>
      <w:r w:rsidRPr="000C50E0">
        <w:rPr>
          <w:rFonts w:ascii="Times New Roman" w:eastAsia="Times New Roman" w:hAnsi="Times New Roman" w:cs="Times New Roman"/>
          <w:b/>
          <w:sz w:val="28"/>
          <w:szCs w:val="28"/>
        </w:rPr>
        <w:t>FLOOD RISK ASSESSMENT USING GEOGRAPHIC INFORMATION SYSTEMS</w:t>
      </w:r>
    </w:p>
    <w:p w:rsidR="000C50E0" w:rsidRDefault="000C50E0" w:rsidP="000C50E0">
      <w:pPr>
        <w:spacing w:after="0" w:line="240" w:lineRule="auto"/>
        <w:jc w:val="center"/>
        <w:rPr>
          <w:rFonts w:ascii="Times New Roman" w:eastAsia="Times New Roman" w:hAnsi="Times New Roman" w:cs="Times New Roman"/>
          <w:b/>
          <w:sz w:val="32"/>
          <w:szCs w:val="32"/>
        </w:rPr>
      </w:pPr>
    </w:p>
    <w:p w:rsidR="00C310EB" w:rsidRPr="00C310EB" w:rsidRDefault="00C310EB" w:rsidP="00C310EB">
      <w:pPr>
        <w:spacing w:after="0" w:line="240" w:lineRule="auto"/>
        <w:jc w:val="center"/>
        <w:rPr>
          <w:rFonts w:ascii="Times New Roman" w:eastAsia="Calibri" w:hAnsi="Times New Roman" w:cs="Times New Roman"/>
          <w:b/>
        </w:rPr>
      </w:pPr>
      <w:r w:rsidRPr="00C310EB">
        <w:rPr>
          <w:rFonts w:ascii="Times New Roman" w:eastAsia="Times New Roman" w:hAnsi="Times New Roman" w:cs="Times New Roman"/>
          <w:b/>
          <w:sz w:val="32"/>
          <w:szCs w:val="32"/>
        </w:rPr>
        <w:t xml:space="preserve"> </w:t>
      </w:r>
      <w:proofErr w:type="spellStart"/>
      <w:proofErr w:type="gramStart"/>
      <w:r w:rsidRPr="00C310EB">
        <w:rPr>
          <w:rFonts w:ascii="Times New Roman" w:eastAsia="Calibri" w:hAnsi="Times New Roman" w:cs="Times New Roman"/>
          <w:b/>
        </w:rPr>
        <w:t>Msc</w:t>
      </w:r>
      <w:proofErr w:type="spellEnd"/>
      <w:r w:rsidRPr="00C310EB">
        <w:rPr>
          <w:rFonts w:ascii="Times New Roman" w:eastAsia="Calibri" w:hAnsi="Times New Roman" w:cs="Times New Roman"/>
          <w:b/>
        </w:rPr>
        <w:t xml:space="preserve"> </w:t>
      </w:r>
      <w:proofErr w:type="spellStart"/>
      <w:r w:rsidRPr="00C310EB">
        <w:rPr>
          <w:rFonts w:ascii="Times New Roman" w:eastAsia="Calibri" w:hAnsi="Times New Roman" w:cs="Times New Roman"/>
          <w:b/>
        </w:rPr>
        <w:t>Jelena</w:t>
      </w:r>
      <w:proofErr w:type="spellEnd"/>
      <w:r w:rsidRPr="00C310EB">
        <w:rPr>
          <w:rFonts w:ascii="Times New Roman" w:eastAsia="Calibri" w:hAnsi="Times New Roman" w:cs="Times New Roman"/>
          <w:b/>
        </w:rPr>
        <w:t xml:space="preserve"> Zlatković</w:t>
      </w:r>
      <w:r w:rsidRPr="00C310EB">
        <w:rPr>
          <w:rFonts w:ascii="Times New Roman" w:eastAsia="Calibri" w:hAnsi="Times New Roman" w:cs="Times New Roman"/>
          <w:b/>
          <w:vertAlign w:val="superscript"/>
        </w:rPr>
        <w:t>1</w:t>
      </w:r>
      <w:r w:rsidRPr="00C310EB">
        <w:rPr>
          <w:rFonts w:ascii="Times New Roman" w:eastAsia="Calibri" w:hAnsi="Times New Roman" w:cs="Times New Roman"/>
          <w:b/>
        </w:rPr>
        <w:t xml:space="preserve"> dipl. </w:t>
      </w:r>
      <w:proofErr w:type="spellStart"/>
      <w:r w:rsidRPr="00C310EB">
        <w:rPr>
          <w:rFonts w:ascii="Times New Roman" w:eastAsia="Calibri" w:hAnsi="Times New Roman" w:cs="Times New Roman"/>
          <w:b/>
        </w:rPr>
        <w:t>inž</w:t>
      </w:r>
      <w:proofErr w:type="spellEnd"/>
      <w:r w:rsidRPr="00C310EB">
        <w:rPr>
          <w:rFonts w:ascii="Times New Roman" w:eastAsia="Calibri" w:hAnsi="Times New Roman" w:cs="Times New Roman"/>
          <w:b/>
        </w:rPr>
        <w:t>.</w:t>
      </w:r>
      <w:proofErr w:type="gramEnd"/>
      <w:r w:rsidRPr="00C310EB">
        <w:rPr>
          <w:rFonts w:ascii="Times New Roman" w:eastAsia="Calibri" w:hAnsi="Times New Roman" w:cs="Times New Roman"/>
          <w:b/>
        </w:rPr>
        <w:t xml:space="preserve"> </w:t>
      </w:r>
      <w:proofErr w:type="spellStart"/>
      <w:proofErr w:type="gramStart"/>
      <w:r w:rsidRPr="00C310EB">
        <w:rPr>
          <w:rFonts w:ascii="Times New Roman" w:eastAsia="Calibri" w:hAnsi="Times New Roman" w:cs="Times New Roman"/>
          <w:b/>
        </w:rPr>
        <w:t>građ</w:t>
      </w:r>
      <w:proofErr w:type="spellEnd"/>
      <w:r w:rsidRPr="00C310EB">
        <w:rPr>
          <w:rFonts w:ascii="Times New Roman" w:eastAsia="Calibri" w:hAnsi="Times New Roman" w:cs="Times New Roman"/>
          <w:b/>
        </w:rPr>
        <w:t xml:space="preserve">.; </w:t>
      </w:r>
      <w:proofErr w:type="spellStart"/>
      <w:r w:rsidRPr="00C310EB">
        <w:rPr>
          <w:rFonts w:ascii="Times New Roman" w:eastAsia="Calibri" w:hAnsi="Times New Roman" w:cs="Times New Roman"/>
          <w:b/>
        </w:rPr>
        <w:t>dr</w:t>
      </w:r>
      <w:proofErr w:type="spellEnd"/>
      <w:r w:rsidRPr="00C310EB">
        <w:rPr>
          <w:rFonts w:ascii="Times New Roman" w:eastAsia="Calibri" w:hAnsi="Times New Roman" w:cs="Times New Roman"/>
          <w:b/>
        </w:rPr>
        <w:t xml:space="preserve"> </w:t>
      </w:r>
      <w:proofErr w:type="spellStart"/>
      <w:r w:rsidRPr="00C310EB">
        <w:rPr>
          <w:rFonts w:ascii="Times New Roman" w:eastAsia="Calibri" w:hAnsi="Times New Roman" w:cs="Times New Roman"/>
          <w:b/>
        </w:rPr>
        <w:t>Danijela</w:t>
      </w:r>
      <w:proofErr w:type="spellEnd"/>
      <w:r w:rsidRPr="00C310EB">
        <w:rPr>
          <w:rFonts w:ascii="Times New Roman" w:eastAsia="Calibri" w:hAnsi="Times New Roman" w:cs="Times New Roman"/>
          <w:b/>
        </w:rPr>
        <w:t xml:space="preserve"> Zlatković</w:t>
      </w:r>
      <w:r w:rsidRPr="00C310EB">
        <w:rPr>
          <w:rFonts w:ascii="Times New Roman" w:eastAsia="Calibri" w:hAnsi="Times New Roman" w:cs="Times New Roman"/>
          <w:b/>
          <w:vertAlign w:val="superscript"/>
        </w:rPr>
        <w:t>2</w:t>
      </w:r>
      <w:r w:rsidRPr="00C310EB">
        <w:rPr>
          <w:rFonts w:ascii="Times New Roman" w:eastAsia="Calibri" w:hAnsi="Times New Roman" w:cs="Times New Roman"/>
          <w:b/>
        </w:rPr>
        <w:t xml:space="preserve"> dipl. </w:t>
      </w:r>
      <w:proofErr w:type="spellStart"/>
      <w:r w:rsidRPr="00C310EB">
        <w:rPr>
          <w:rFonts w:ascii="Times New Roman" w:eastAsia="Calibri" w:hAnsi="Times New Roman" w:cs="Times New Roman"/>
          <w:b/>
        </w:rPr>
        <w:t>inž</w:t>
      </w:r>
      <w:proofErr w:type="spellEnd"/>
      <w:r w:rsidRPr="00C310EB">
        <w:rPr>
          <w:rFonts w:ascii="Times New Roman" w:eastAsia="Calibri" w:hAnsi="Times New Roman" w:cs="Times New Roman"/>
          <w:b/>
        </w:rPr>
        <w:t>.</w:t>
      </w:r>
      <w:proofErr w:type="gramEnd"/>
      <w:r w:rsidRPr="00C310EB">
        <w:rPr>
          <w:rFonts w:ascii="Times New Roman" w:eastAsia="Calibri" w:hAnsi="Times New Roman" w:cs="Times New Roman"/>
          <w:b/>
        </w:rPr>
        <w:t xml:space="preserve"> </w:t>
      </w:r>
      <w:proofErr w:type="spellStart"/>
      <w:proofErr w:type="gramStart"/>
      <w:r w:rsidRPr="00C310EB">
        <w:rPr>
          <w:rFonts w:ascii="Times New Roman" w:eastAsia="Calibri" w:hAnsi="Times New Roman" w:cs="Times New Roman"/>
          <w:b/>
        </w:rPr>
        <w:t>građ</w:t>
      </w:r>
      <w:proofErr w:type="spellEnd"/>
      <w:proofErr w:type="gramEnd"/>
      <w:r w:rsidRPr="00C310EB">
        <w:rPr>
          <w:rFonts w:ascii="Times New Roman" w:eastAsia="Calibri" w:hAnsi="Times New Roman" w:cs="Times New Roman"/>
          <w:b/>
        </w:rPr>
        <w:t>.</w:t>
      </w:r>
    </w:p>
    <w:p w:rsidR="00C310EB" w:rsidRPr="00C310EB" w:rsidRDefault="00C310EB" w:rsidP="00C310EB">
      <w:pPr>
        <w:spacing w:after="0" w:line="240" w:lineRule="auto"/>
        <w:jc w:val="center"/>
        <w:rPr>
          <w:rFonts w:ascii="Times New Roman" w:eastAsia="Calibri" w:hAnsi="Times New Roman" w:cs="Times New Roman"/>
          <w:b/>
          <w:sz w:val="20"/>
          <w:szCs w:val="20"/>
        </w:rPr>
      </w:pPr>
      <w:r w:rsidRPr="00C310EB">
        <w:rPr>
          <w:rFonts w:ascii="Times New Roman" w:eastAsia="Calibri" w:hAnsi="Times New Roman" w:cs="Times New Roman"/>
          <w:b/>
          <w:sz w:val="20"/>
          <w:szCs w:val="20"/>
          <w:vertAlign w:val="superscript"/>
        </w:rPr>
        <w:t>1</w:t>
      </w:r>
      <w:r w:rsidRPr="00C310EB">
        <w:rPr>
          <w:rFonts w:ascii="Times New Roman" w:eastAsia="Calibri" w:hAnsi="Times New Roman" w:cs="Times New Roman"/>
          <w:sz w:val="20"/>
          <w:szCs w:val="20"/>
        </w:rPr>
        <w:t xml:space="preserve">JP </w:t>
      </w:r>
      <w:proofErr w:type="spellStart"/>
      <w:r w:rsidRPr="00C310EB">
        <w:rPr>
          <w:rFonts w:ascii="Times New Roman" w:eastAsia="Calibri" w:hAnsi="Times New Roman" w:cs="Times New Roman"/>
          <w:sz w:val="20"/>
          <w:szCs w:val="20"/>
        </w:rPr>
        <w:t>Zavod</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za</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urbanizam</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Niš</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Srbija</w:t>
      </w:r>
      <w:proofErr w:type="spellEnd"/>
      <w:r w:rsidRPr="00C310EB">
        <w:rPr>
          <w:rFonts w:ascii="Times New Roman" w:eastAsia="Calibri" w:hAnsi="Times New Roman" w:cs="Times New Roman"/>
          <w:sz w:val="20"/>
          <w:szCs w:val="20"/>
        </w:rPr>
        <w:t>, jelena.zlatkovic@zurbnis.rs</w:t>
      </w:r>
    </w:p>
    <w:p w:rsidR="00C310EB" w:rsidRPr="00C310EB" w:rsidRDefault="00C310EB" w:rsidP="00C310EB">
      <w:pPr>
        <w:spacing w:after="0" w:line="240" w:lineRule="auto"/>
        <w:jc w:val="center"/>
        <w:rPr>
          <w:rFonts w:ascii="Times New Roman" w:eastAsia="Calibri" w:hAnsi="Times New Roman" w:cs="Times New Roman"/>
          <w:sz w:val="20"/>
          <w:szCs w:val="20"/>
        </w:rPr>
      </w:pPr>
      <w:r w:rsidRPr="00C310EB">
        <w:rPr>
          <w:rFonts w:ascii="Times New Roman" w:eastAsia="Calibri" w:hAnsi="Times New Roman" w:cs="Times New Roman"/>
          <w:sz w:val="20"/>
          <w:szCs w:val="20"/>
          <w:vertAlign w:val="superscript"/>
        </w:rPr>
        <w:t>2</w:t>
      </w:r>
      <w:r w:rsidRPr="00C310EB">
        <w:rPr>
          <w:rFonts w:ascii="Times New Roman" w:eastAsia="Calibri" w:hAnsi="Times New Roman" w:cs="Times New Roman"/>
          <w:sz w:val="20"/>
          <w:szCs w:val="20"/>
        </w:rPr>
        <w:t xml:space="preserve">Akademija </w:t>
      </w:r>
      <w:proofErr w:type="spellStart"/>
      <w:r w:rsidRPr="00C310EB">
        <w:rPr>
          <w:rFonts w:ascii="Times New Roman" w:eastAsia="Calibri" w:hAnsi="Times New Roman" w:cs="Times New Roman"/>
          <w:sz w:val="20"/>
          <w:szCs w:val="20"/>
        </w:rPr>
        <w:t>tehničko-vaspitačkih</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strukovnih</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studija</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odsek</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Niš</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Niš</w:t>
      </w:r>
      <w:proofErr w:type="spellEnd"/>
      <w:r w:rsidRPr="00C310EB">
        <w:rPr>
          <w:rFonts w:ascii="Times New Roman" w:eastAsia="Calibri" w:hAnsi="Times New Roman" w:cs="Times New Roman"/>
          <w:sz w:val="20"/>
          <w:szCs w:val="20"/>
        </w:rPr>
        <w:t xml:space="preserve">, </w:t>
      </w:r>
      <w:proofErr w:type="spellStart"/>
      <w:r w:rsidRPr="00C310EB">
        <w:rPr>
          <w:rFonts w:ascii="Times New Roman" w:eastAsia="Calibri" w:hAnsi="Times New Roman" w:cs="Times New Roman"/>
          <w:sz w:val="20"/>
          <w:szCs w:val="20"/>
        </w:rPr>
        <w:t>Srbija,danijela.zlatkovic@akademijanis.edu.rs</w:t>
      </w:r>
      <w:proofErr w:type="spellEnd"/>
      <w:r w:rsidRPr="00C310EB">
        <w:rPr>
          <w:rFonts w:ascii="Times New Roman" w:eastAsia="Calibri" w:hAnsi="Times New Roman" w:cs="Times New Roman"/>
          <w:sz w:val="20"/>
          <w:szCs w:val="20"/>
        </w:rPr>
        <w:t xml:space="preserve"> </w:t>
      </w:r>
    </w:p>
    <w:p w:rsidR="00C310EB" w:rsidRPr="00C310EB" w:rsidRDefault="00C310EB" w:rsidP="00C310EB">
      <w:pPr>
        <w:spacing w:after="200" w:line="240" w:lineRule="auto"/>
        <w:jc w:val="center"/>
        <w:rPr>
          <w:rFonts w:ascii="Times New Roman" w:eastAsia="Calibri" w:hAnsi="Times New Roman" w:cs="Times New Roman"/>
          <w:sz w:val="20"/>
          <w:szCs w:val="20"/>
        </w:rPr>
      </w:pPr>
      <w:r w:rsidRPr="00C310EB">
        <w:rPr>
          <w:rFonts w:ascii="Times New Roman" w:eastAsia="Calibri" w:hAnsi="Times New Roman" w:cs="Times New Roman"/>
          <w:sz w:val="20"/>
          <w:szCs w:val="20"/>
        </w:rPr>
        <w:t xml:space="preserve">                                                              </w:t>
      </w:r>
    </w:p>
    <w:p w:rsidR="00C310EB" w:rsidRPr="00C310EB" w:rsidRDefault="00C310EB" w:rsidP="00C310EB">
      <w:pPr>
        <w:spacing w:after="0" w:line="240" w:lineRule="auto"/>
        <w:jc w:val="both"/>
        <w:rPr>
          <w:rFonts w:ascii="Times New Roman" w:eastAsia="Calibri" w:hAnsi="Times New Roman" w:cs="Times New Roman"/>
          <w:i/>
          <w:sz w:val="18"/>
          <w:szCs w:val="18"/>
        </w:rPr>
      </w:pPr>
      <w:r w:rsidRPr="00C310EB">
        <w:rPr>
          <w:rFonts w:ascii="Times New Roman" w:eastAsia="Calibri" w:hAnsi="Times New Roman" w:cs="Times New Roman"/>
          <w:b/>
          <w:i/>
          <w:sz w:val="18"/>
          <w:szCs w:val="18"/>
        </w:rPr>
        <w:t xml:space="preserve">Summary: </w:t>
      </w:r>
      <w:r w:rsidRPr="00C310EB">
        <w:rPr>
          <w:rFonts w:ascii="Times New Roman" w:eastAsia="Calibri" w:hAnsi="Times New Roman" w:cs="Times New Roman"/>
          <w:i/>
          <w:sz w:val="18"/>
          <w:szCs w:val="18"/>
        </w:rPr>
        <w:t>This paper will present the disposition of the rain sewer system and the possibility of floods in the City of Nis, in separate parts bordered by</w:t>
      </w:r>
      <w:r>
        <w:rPr>
          <w:rFonts w:ascii="Times New Roman" w:eastAsia="Calibri" w:hAnsi="Times New Roman" w:cs="Times New Roman"/>
          <w:i/>
          <w:sz w:val="18"/>
          <w:szCs w:val="18"/>
        </w:rPr>
        <w:t xml:space="preserve"> streets</w:t>
      </w:r>
      <w:r w:rsidRPr="00C310EB">
        <w:rPr>
          <w:rFonts w:ascii="Times New Roman" w:eastAsia="Calibri" w:hAnsi="Times New Roman" w:cs="Times New Roman"/>
          <w:i/>
          <w:sz w:val="18"/>
          <w:szCs w:val="18"/>
        </w:rPr>
        <w:t xml:space="preserve"> </w:t>
      </w:r>
      <w:proofErr w:type="spellStart"/>
      <w:r w:rsidRPr="00C310EB">
        <w:rPr>
          <w:rFonts w:ascii="Times New Roman" w:eastAsia="Calibri" w:hAnsi="Times New Roman" w:cs="Times New Roman"/>
          <w:i/>
          <w:sz w:val="18"/>
          <w:szCs w:val="18"/>
        </w:rPr>
        <w:t>Vojvode</w:t>
      </w:r>
      <w:proofErr w:type="spellEnd"/>
      <w:r w:rsidRPr="00C310EB">
        <w:rPr>
          <w:rFonts w:ascii="Times New Roman" w:eastAsia="Calibri" w:hAnsi="Times New Roman" w:cs="Times New Roman"/>
          <w:i/>
          <w:sz w:val="18"/>
          <w:szCs w:val="18"/>
        </w:rPr>
        <w:t xml:space="preserve"> </w:t>
      </w:r>
      <w:proofErr w:type="spellStart"/>
      <w:r w:rsidRPr="00C310EB">
        <w:rPr>
          <w:rFonts w:ascii="Times New Roman" w:eastAsia="Calibri" w:hAnsi="Times New Roman" w:cs="Times New Roman"/>
          <w:i/>
          <w:sz w:val="18"/>
          <w:szCs w:val="18"/>
        </w:rPr>
        <w:t>Mišića</w:t>
      </w:r>
      <w:proofErr w:type="spellEnd"/>
      <w:r>
        <w:rPr>
          <w:rFonts w:ascii="Times New Roman" w:eastAsia="Calibri" w:hAnsi="Times New Roman" w:cs="Times New Roman"/>
          <w:i/>
          <w:sz w:val="18"/>
          <w:szCs w:val="18"/>
        </w:rPr>
        <w:t xml:space="preserve"> and </w:t>
      </w:r>
      <w:proofErr w:type="spellStart"/>
      <w:r w:rsidRPr="00C310EB">
        <w:rPr>
          <w:rFonts w:ascii="Times New Roman" w:eastAsia="Calibri" w:hAnsi="Times New Roman" w:cs="Times New Roman"/>
          <w:i/>
          <w:sz w:val="18"/>
          <w:szCs w:val="18"/>
        </w:rPr>
        <w:t>Sremska</w:t>
      </w:r>
      <w:proofErr w:type="spellEnd"/>
      <w:r w:rsidRPr="00C310EB">
        <w:rPr>
          <w:rFonts w:ascii="Times New Roman" w:eastAsia="Calibri" w:hAnsi="Times New Roman" w:cs="Times New Roman"/>
          <w:i/>
          <w:sz w:val="18"/>
          <w:szCs w:val="18"/>
        </w:rPr>
        <w:t xml:space="preserve">, </w:t>
      </w:r>
      <w:proofErr w:type="spellStart"/>
      <w:r w:rsidRPr="00C310EB">
        <w:rPr>
          <w:rFonts w:ascii="Times New Roman" w:eastAsia="Calibri" w:hAnsi="Times New Roman" w:cs="Times New Roman"/>
          <w:i/>
          <w:sz w:val="18"/>
          <w:szCs w:val="18"/>
        </w:rPr>
        <w:t>Nemanjić</w:t>
      </w:r>
      <w:proofErr w:type="spellEnd"/>
      <w:r w:rsidRPr="00C310EB">
        <w:rPr>
          <w:rFonts w:ascii="Times New Roman" w:eastAsia="Calibri" w:hAnsi="Times New Roman" w:cs="Times New Roman"/>
          <w:i/>
          <w:sz w:val="18"/>
          <w:szCs w:val="18"/>
        </w:rPr>
        <w:t xml:space="preserve"> Boulevard and Dr. </w:t>
      </w:r>
      <w:proofErr w:type="spellStart"/>
      <w:r w:rsidRPr="00C310EB">
        <w:rPr>
          <w:rFonts w:ascii="Times New Roman" w:eastAsia="Calibri" w:hAnsi="Times New Roman" w:cs="Times New Roman"/>
          <w:i/>
          <w:sz w:val="18"/>
          <w:szCs w:val="18"/>
        </w:rPr>
        <w:t>Zoran</w:t>
      </w:r>
      <w:proofErr w:type="spellEnd"/>
      <w:r w:rsidRPr="00C310EB">
        <w:rPr>
          <w:rFonts w:ascii="Times New Roman" w:eastAsia="Calibri" w:hAnsi="Times New Roman" w:cs="Times New Roman"/>
          <w:i/>
          <w:sz w:val="18"/>
          <w:szCs w:val="18"/>
        </w:rPr>
        <w:t xml:space="preserve"> </w:t>
      </w:r>
      <w:proofErr w:type="spellStart"/>
      <w:r w:rsidRPr="00C310EB">
        <w:rPr>
          <w:rFonts w:ascii="Times New Roman" w:eastAsia="Calibri" w:hAnsi="Times New Roman" w:cs="Times New Roman"/>
          <w:i/>
          <w:sz w:val="18"/>
          <w:szCs w:val="18"/>
        </w:rPr>
        <w:t>Đinđić</w:t>
      </w:r>
      <w:proofErr w:type="spellEnd"/>
      <w:r w:rsidRPr="00C310EB">
        <w:rPr>
          <w:rFonts w:ascii="Times New Roman" w:eastAsia="Calibri" w:hAnsi="Times New Roman" w:cs="Times New Roman"/>
          <w:i/>
          <w:sz w:val="18"/>
          <w:szCs w:val="18"/>
        </w:rPr>
        <w:t xml:space="preserve"> Boulevard. The aim of this paper is to analyze the possibility of floods in the observed area and display </w:t>
      </w:r>
      <w:r>
        <w:rPr>
          <w:rFonts w:ascii="Times New Roman" w:eastAsia="Calibri" w:hAnsi="Times New Roman" w:cs="Times New Roman"/>
          <w:i/>
          <w:sz w:val="18"/>
          <w:szCs w:val="18"/>
        </w:rPr>
        <w:t>it using</w:t>
      </w:r>
      <w:r w:rsidRPr="00C310EB">
        <w:rPr>
          <w:rFonts w:ascii="Times New Roman" w:eastAsia="Calibri" w:hAnsi="Times New Roman" w:cs="Times New Roman"/>
          <w:i/>
          <w:sz w:val="18"/>
          <w:szCs w:val="18"/>
        </w:rPr>
        <w:t xml:space="preserve"> Geographic Information System. </w:t>
      </w:r>
      <w:r w:rsidR="00834BE8" w:rsidRPr="00834BE8">
        <w:rPr>
          <w:rFonts w:ascii="Times New Roman" w:eastAsia="Calibri" w:hAnsi="Times New Roman" w:cs="Times New Roman"/>
          <w:i/>
          <w:sz w:val="18"/>
          <w:szCs w:val="18"/>
        </w:rPr>
        <w:t>By using the geographic information system as a software tool, adequate data on catchment areas, terrain falls, the content of line infrastructure systems can be obtained, as well as further prediction and analysis of the possibility of flooding in the observed area</w:t>
      </w:r>
      <w:r w:rsidR="00834BE8">
        <w:rPr>
          <w:rFonts w:ascii="Times New Roman" w:eastAsia="Calibri" w:hAnsi="Times New Roman" w:cs="Times New Roman"/>
          <w:i/>
          <w:sz w:val="18"/>
          <w:szCs w:val="18"/>
        </w:rPr>
        <w:t xml:space="preserve">. </w:t>
      </w:r>
      <w:r w:rsidRPr="00C310EB">
        <w:rPr>
          <w:rFonts w:ascii="Times New Roman" w:eastAsia="Calibri" w:hAnsi="Times New Roman" w:cs="Times New Roman"/>
          <w:i/>
          <w:sz w:val="18"/>
          <w:szCs w:val="18"/>
        </w:rPr>
        <w:t>Based on the observed results, the paper will give the conclusion of the possibility of alternative solutions that are most adequate for the given problem of floods in the current area.</w:t>
      </w:r>
    </w:p>
    <w:p w:rsidR="00C310EB" w:rsidRPr="00C310EB" w:rsidRDefault="00C310EB" w:rsidP="00C310EB">
      <w:pPr>
        <w:spacing w:after="0" w:line="240" w:lineRule="auto"/>
        <w:jc w:val="both"/>
        <w:rPr>
          <w:rFonts w:ascii="Times New Roman" w:eastAsia="Calibri" w:hAnsi="Times New Roman" w:cs="Times New Roman"/>
          <w:i/>
          <w:sz w:val="18"/>
          <w:szCs w:val="18"/>
        </w:rPr>
      </w:pPr>
    </w:p>
    <w:p w:rsidR="00C310EB" w:rsidRPr="00834BE8" w:rsidRDefault="00834BE8" w:rsidP="00834BE8">
      <w:pPr>
        <w:spacing w:after="0" w:line="240" w:lineRule="auto"/>
        <w:rPr>
          <w:rFonts w:ascii="Times New Roman" w:eastAsia="Calibri" w:hAnsi="Times New Roman" w:cs="Times New Roman"/>
          <w:i/>
          <w:sz w:val="20"/>
          <w:szCs w:val="20"/>
        </w:rPr>
      </w:pPr>
      <w:r w:rsidRPr="00834BE8">
        <w:rPr>
          <w:rFonts w:ascii="Times New Roman" w:eastAsia="Calibri" w:hAnsi="Times New Roman" w:cs="Times New Roman"/>
          <w:b/>
          <w:i/>
          <w:sz w:val="18"/>
          <w:szCs w:val="18"/>
        </w:rPr>
        <w:t xml:space="preserve">Keywords: </w:t>
      </w:r>
      <w:r w:rsidRPr="00834BE8">
        <w:rPr>
          <w:rFonts w:ascii="Times New Roman" w:eastAsia="Calibri" w:hAnsi="Times New Roman" w:cs="Times New Roman"/>
          <w:i/>
          <w:sz w:val="20"/>
          <w:szCs w:val="20"/>
        </w:rPr>
        <w:t>Floods, geographic information system, line infrastructure systems.</w:t>
      </w:r>
    </w:p>
    <w:p w:rsidR="000C50E0" w:rsidRDefault="000C50E0" w:rsidP="00C310EB">
      <w:pPr>
        <w:spacing w:after="0" w:line="240" w:lineRule="auto"/>
        <w:rPr>
          <w:rFonts w:ascii="Times New Roman" w:eastAsia="Calibri" w:hAnsi="Times New Roman" w:cs="Times New Roman"/>
          <w:i/>
          <w:sz w:val="20"/>
          <w:szCs w:val="20"/>
        </w:rPr>
      </w:pPr>
    </w:p>
    <w:p w:rsidR="000C50E0" w:rsidRDefault="000C50E0" w:rsidP="00C310EB">
      <w:pPr>
        <w:spacing w:after="0" w:line="240" w:lineRule="auto"/>
        <w:rPr>
          <w:rFonts w:ascii="Times New Roman" w:eastAsia="Calibri" w:hAnsi="Times New Roman" w:cs="Times New Roman"/>
          <w:i/>
          <w:sz w:val="20"/>
          <w:szCs w:val="20"/>
        </w:rPr>
      </w:pPr>
    </w:p>
    <w:p w:rsidR="000C50E0" w:rsidRDefault="000C50E0" w:rsidP="00C310EB">
      <w:pPr>
        <w:spacing w:after="0" w:line="240" w:lineRule="auto"/>
        <w:rPr>
          <w:rFonts w:ascii="Times New Roman" w:eastAsia="Calibri" w:hAnsi="Times New Roman" w:cs="Times New Roman"/>
          <w:i/>
          <w:sz w:val="20"/>
          <w:szCs w:val="20"/>
        </w:rPr>
      </w:pPr>
    </w:p>
    <w:p w:rsidR="00C310EB" w:rsidRDefault="00834BE8" w:rsidP="00C310EB">
      <w:pPr>
        <w:spacing w:after="0" w:line="240" w:lineRule="auto"/>
        <w:rPr>
          <w:rFonts w:ascii="Times New Roman" w:eastAsia="Calibri" w:hAnsi="Times New Roman" w:cs="Times New Roman"/>
          <w:b/>
        </w:rPr>
      </w:pPr>
      <w:r>
        <w:rPr>
          <w:rFonts w:ascii="Times New Roman" w:eastAsia="Calibri" w:hAnsi="Times New Roman" w:cs="Times New Roman"/>
          <w:b/>
        </w:rPr>
        <w:t xml:space="preserve">1. </w:t>
      </w:r>
      <w:r w:rsidRPr="00834BE8">
        <w:rPr>
          <w:rFonts w:ascii="Times New Roman" w:eastAsia="Calibri" w:hAnsi="Times New Roman" w:cs="Times New Roman"/>
          <w:b/>
        </w:rPr>
        <w:t>INTRODUCTION</w:t>
      </w:r>
    </w:p>
    <w:p w:rsidR="000C50E0" w:rsidRPr="00C310EB" w:rsidRDefault="000C50E0" w:rsidP="00C310EB">
      <w:pPr>
        <w:spacing w:after="0" w:line="240" w:lineRule="auto"/>
        <w:rPr>
          <w:rFonts w:ascii="Times New Roman" w:eastAsia="Calibri" w:hAnsi="Times New Roman" w:cs="Times New Roman"/>
          <w:i/>
          <w:sz w:val="20"/>
          <w:szCs w:val="20"/>
        </w:rPr>
      </w:pPr>
    </w:p>
    <w:p w:rsidR="00C310EB" w:rsidRPr="00834BE8" w:rsidRDefault="00834BE8" w:rsidP="00D75D17">
      <w:pPr>
        <w:spacing w:after="0" w:line="240" w:lineRule="auto"/>
        <w:jc w:val="both"/>
        <w:rPr>
          <w:rFonts w:ascii="Times New Roman" w:eastAsia="Times New Roman" w:hAnsi="Times New Roman" w:cs="Times New Roman"/>
          <w:sz w:val="20"/>
          <w:szCs w:val="20"/>
        </w:rPr>
      </w:pPr>
      <w:r w:rsidRPr="00834BE8">
        <w:rPr>
          <w:rFonts w:ascii="Times New Roman" w:eastAsia="Times New Roman" w:hAnsi="Times New Roman" w:cs="Times New Roman"/>
          <w:sz w:val="20"/>
          <w:szCs w:val="20"/>
        </w:rPr>
        <w:t>Natural disaster risk assessment is defined as an assessment of the probability of occurrence of an individual natural disaster and the degree of danger of natural disasters</w:t>
      </w:r>
      <w:r>
        <w:rPr>
          <w:rFonts w:ascii="Times New Roman" w:eastAsia="Times New Roman" w:hAnsi="Times New Roman" w:cs="Times New Roman"/>
          <w:sz w:val="20"/>
          <w:szCs w:val="20"/>
        </w:rPr>
        <w:t xml:space="preserve">. </w:t>
      </w:r>
      <w:r w:rsidRPr="00834BE8">
        <w:rPr>
          <w:rFonts w:ascii="Times New Roman" w:eastAsia="Times New Roman" w:hAnsi="Times New Roman" w:cs="Times New Roman"/>
          <w:sz w:val="20"/>
          <w:szCs w:val="20"/>
        </w:rPr>
        <w:t xml:space="preserve">It can be said that natural disasters are the result of the interaction between physical impact and endangerment of people and the environment. The occurrence of high </w:t>
      </w:r>
      <w:proofErr w:type="gramStart"/>
      <w:r w:rsidRPr="00834BE8">
        <w:rPr>
          <w:rFonts w:ascii="Times New Roman" w:eastAsia="Times New Roman" w:hAnsi="Times New Roman" w:cs="Times New Roman"/>
          <w:sz w:val="20"/>
          <w:szCs w:val="20"/>
        </w:rPr>
        <w:t>waters,</w:t>
      </w:r>
      <w:proofErr w:type="gramEnd"/>
      <w:r w:rsidRPr="00834BE8">
        <w:rPr>
          <w:rFonts w:ascii="Times New Roman" w:eastAsia="Times New Roman" w:hAnsi="Times New Roman" w:cs="Times New Roman"/>
          <w:sz w:val="20"/>
          <w:szCs w:val="20"/>
        </w:rPr>
        <w:t xml:space="preserve"> and the occurrence of floods have become very frequent natural disasters, with a great impact on the endangerment of people, material goods and natural resources.</w:t>
      </w:r>
      <w:r w:rsidR="00C310EB" w:rsidRPr="00C310EB">
        <w:rPr>
          <w:rFonts w:ascii="Times New Roman" w:eastAsia="Times New Roman" w:hAnsi="Times New Roman" w:cs="Times New Roman"/>
          <w:sz w:val="20"/>
          <w:szCs w:val="20"/>
        </w:rPr>
        <w:t xml:space="preserve"> </w:t>
      </w:r>
      <w:r w:rsidRPr="00834BE8">
        <w:rPr>
          <w:rFonts w:ascii="Times New Roman" w:eastAsia="Times New Roman" w:hAnsi="Times New Roman" w:cs="Times New Roman"/>
          <w:sz w:val="20"/>
          <w:szCs w:val="20"/>
        </w:rPr>
        <w:t>The risk associated with flooding for any region is the product of the region's exposure to high waters and the vulnerability of the observed area to danger. There are three main factors that contribute to flood risk in the region:</w:t>
      </w:r>
    </w:p>
    <w:p w:rsidR="00834BE8" w:rsidRPr="00834BE8" w:rsidRDefault="00834BE8" w:rsidP="00D75D17">
      <w:pPr>
        <w:numPr>
          <w:ilvl w:val="0"/>
          <w:numId w:val="1"/>
        </w:numPr>
        <w:spacing w:after="0" w:line="240" w:lineRule="auto"/>
        <w:contextualSpacing/>
        <w:jc w:val="both"/>
        <w:rPr>
          <w:rFonts w:ascii="Times New Roman" w:eastAsia="Times New Roman" w:hAnsi="Times New Roman" w:cs="Times New Roman"/>
          <w:sz w:val="20"/>
          <w:szCs w:val="20"/>
        </w:rPr>
      </w:pPr>
      <w:r w:rsidRPr="00834BE8">
        <w:rPr>
          <w:rFonts w:ascii="Times New Roman" w:eastAsia="Times New Roman" w:hAnsi="Times New Roman" w:cs="Times New Roman"/>
          <w:sz w:val="20"/>
          <w:szCs w:val="20"/>
        </w:rPr>
        <w:t>danger of high waters,</w:t>
      </w:r>
    </w:p>
    <w:p w:rsidR="00C310EB" w:rsidRPr="00A756E9" w:rsidRDefault="00834BE8" w:rsidP="00D75D17">
      <w:pPr>
        <w:numPr>
          <w:ilvl w:val="0"/>
          <w:numId w:val="1"/>
        </w:numPr>
        <w:spacing w:after="0" w:line="240" w:lineRule="auto"/>
        <w:contextualSpacing/>
        <w:jc w:val="both"/>
        <w:rPr>
          <w:rFonts w:ascii="Times New Roman" w:eastAsia="Times New Roman" w:hAnsi="Times New Roman" w:cs="Times New Roman"/>
          <w:sz w:val="20"/>
          <w:szCs w:val="20"/>
        </w:rPr>
      </w:pPr>
      <w:r w:rsidRPr="00834BE8">
        <w:rPr>
          <w:rFonts w:ascii="Times New Roman" w:eastAsia="Times New Roman" w:hAnsi="Times New Roman" w:cs="Times New Roman"/>
          <w:sz w:val="20"/>
          <w:szCs w:val="20"/>
        </w:rPr>
        <w:t>exposure and inability to protect people and resources and</w:t>
      </w:r>
    </w:p>
    <w:p w:rsidR="00A756E9" w:rsidRPr="00C310EB" w:rsidRDefault="00A756E9" w:rsidP="00D75D17">
      <w:pPr>
        <w:numPr>
          <w:ilvl w:val="0"/>
          <w:numId w:val="1"/>
        </w:numPr>
        <w:spacing w:after="0" w:line="240" w:lineRule="auto"/>
        <w:contextualSpacing/>
        <w:jc w:val="both"/>
        <w:rPr>
          <w:rFonts w:ascii="Times New Roman" w:eastAsia="Times New Roman" w:hAnsi="Times New Roman" w:cs="Times New Roman"/>
          <w:sz w:val="20"/>
          <w:szCs w:val="20"/>
        </w:rPr>
      </w:pPr>
      <w:proofErr w:type="gramStart"/>
      <w:r w:rsidRPr="00A756E9">
        <w:rPr>
          <w:rFonts w:ascii="Times New Roman" w:eastAsia="Times New Roman" w:hAnsi="Times New Roman" w:cs="Times New Roman"/>
          <w:sz w:val="20"/>
          <w:szCs w:val="20"/>
        </w:rPr>
        <w:t>degree</w:t>
      </w:r>
      <w:proofErr w:type="gramEnd"/>
      <w:r w:rsidRPr="00A756E9">
        <w:rPr>
          <w:rFonts w:ascii="Times New Roman" w:eastAsia="Times New Roman" w:hAnsi="Times New Roman" w:cs="Times New Roman"/>
          <w:sz w:val="20"/>
          <w:szCs w:val="20"/>
        </w:rPr>
        <w:t xml:space="preserve"> of endangerment and vulnerability to dangers.</w:t>
      </w:r>
    </w:p>
    <w:p w:rsidR="00A756E9" w:rsidRDefault="00A756E9" w:rsidP="00D75D17">
      <w:pPr>
        <w:spacing w:after="0" w:line="240" w:lineRule="auto"/>
        <w:jc w:val="both"/>
        <w:rPr>
          <w:rFonts w:ascii="Times New Roman" w:eastAsia="Times New Roman" w:hAnsi="Times New Roman" w:cs="Times New Roman"/>
          <w:sz w:val="20"/>
          <w:szCs w:val="20"/>
        </w:rPr>
      </w:pPr>
      <w:r w:rsidRPr="00A756E9">
        <w:rPr>
          <w:rFonts w:ascii="Times New Roman" w:eastAsia="Times New Roman" w:hAnsi="Times New Roman" w:cs="Times New Roman"/>
          <w:sz w:val="20"/>
          <w:szCs w:val="20"/>
        </w:rPr>
        <w:t xml:space="preserve">The expansion of impermeable surfaces in the basin as a consequence of urbanization is the primary driver of hydrological changes and leads to an increase and acceleration of </w:t>
      </w:r>
      <w:proofErr w:type="spellStart"/>
      <w:r w:rsidRPr="00A756E9">
        <w:rPr>
          <w:rFonts w:ascii="Times New Roman" w:eastAsia="Times New Roman" w:hAnsi="Times New Roman" w:cs="Times New Roman"/>
          <w:sz w:val="20"/>
          <w:szCs w:val="20"/>
        </w:rPr>
        <w:t>stormwater</w:t>
      </w:r>
      <w:proofErr w:type="spellEnd"/>
      <w:r w:rsidRPr="00A756E9">
        <w:rPr>
          <w:rFonts w:ascii="Times New Roman" w:eastAsia="Times New Roman" w:hAnsi="Times New Roman" w:cs="Times New Roman"/>
          <w:sz w:val="20"/>
          <w:szCs w:val="20"/>
        </w:rPr>
        <w:t xml:space="preserve"> runoff, as well as a deterioration of its quality. The urban environment has</w:t>
      </w:r>
      <w:r w:rsidR="006C66DB">
        <w:rPr>
          <w:rFonts w:ascii="Times New Roman" w:eastAsia="Times New Roman" w:hAnsi="Times New Roman" w:cs="Times New Roman"/>
          <w:sz w:val="20"/>
          <w:szCs w:val="20"/>
        </w:rPr>
        <w:t xml:space="preserve"> different</w:t>
      </w:r>
      <w:r w:rsidRPr="00A756E9">
        <w:rPr>
          <w:rFonts w:ascii="Times New Roman" w:eastAsia="Times New Roman" w:hAnsi="Times New Roman" w:cs="Times New Roman"/>
          <w:sz w:val="20"/>
          <w:szCs w:val="20"/>
        </w:rPr>
        <w:t xml:space="preserve"> biophysical </w:t>
      </w:r>
      <w:r w:rsidR="006C66DB" w:rsidRPr="00A756E9">
        <w:rPr>
          <w:rFonts w:ascii="Times New Roman" w:eastAsia="Times New Roman" w:hAnsi="Times New Roman" w:cs="Times New Roman"/>
          <w:sz w:val="20"/>
          <w:szCs w:val="20"/>
        </w:rPr>
        <w:t>characteristic</w:t>
      </w:r>
      <w:r w:rsidR="006C66DB">
        <w:rPr>
          <w:rFonts w:ascii="Times New Roman" w:eastAsia="Times New Roman" w:hAnsi="Times New Roman" w:cs="Times New Roman"/>
          <w:sz w:val="20"/>
          <w:szCs w:val="20"/>
        </w:rPr>
        <w:t xml:space="preserve"> </w:t>
      </w:r>
      <w:r w:rsidRPr="00A756E9">
        <w:rPr>
          <w:rFonts w:ascii="Times New Roman" w:eastAsia="Times New Roman" w:hAnsi="Times New Roman" w:cs="Times New Roman"/>
          <w:sz w:val="20"/>
          <w:szCs w:val="20"/>
        </w:rPr>
        <w:t xml:space="preserve">compared to rural areas. </w:t>
      </w:r>
      <w:r w:rsidR="006C66DB" w:rsidRPr="006C66DB">
        <w:rPr>
          <w:rFonts w:ascii="Times New Roman" w:eastAsia="Times New Roman" w:hAnsi="Times New Roman" w:cs="Times New Roman"/>
          <w:sz w:val="20"/>
          <w:szCs w:val="20"/>
        </w:rPr>
        <w:t xml:space="preserve">These are, first of all, the changed energy exchange and the change of the hydrological regime, that is, the increased surface runoff of rainwater and the deterioration of their quality. </w:t>
      </w:r>
      <w:r w:rsidRPr="00A756E9">
        <w:rPr>
          <w:rFonts w:ascii="Times New Roman" w:eastAsia="Times New Roman" w:hAnsi="Times New Roman" w:cs="Times New Roman"/>
          <w:sz w:val="20"/>
          <w:szCs w:val="20"/>
        </w:rPr>
        <w:t>Such biophysical changes are partl</w:t>
      </w:r>
      <w:r w:rsidR="006C66DB">
        <w:rPr>
          <w:rFonts w:ascii="Times New Roman" w:eastAsia="Times New Roman" w:hAnsi="Times New Roman" w:cs="Times New Roman"/>
          <w:sz w:val="20"/>
          <w:szCs w:val="20"/>
        </w:rPr>
        <w:t>y the result of a change in the</w:t>
      </w:r>
      <w:r w:rsidRPr="00A756E9">
        <w:rPr>
          <w:rFonts w:ascii="Times New Roman" w:eastAsia="Times New Roman" w:hAnsi="Times New Roman" w:cs="Times New Roman"/>
          <w:sz w:val="20"/>
          <w:szCs w:val="20"/>
        </w:rPr>
        <w:t xml:space="preserve"> urban areas.</w:t>
      </w:r>
    </w:p>
    <w:p w:rsidR="00C310EB" w:rsidRPr="006C66DB" w:rsidRDefault="006C66DB" w:rsidP="00D75D17">
      <w:pPr>
        <w:spacing w:after="0" w:line="240" w:lineRule="auto"/>
        <w:jc w:val="both"/>
        <w:rPr>
          <w:rFonts w:ascii="Times New Roman" w:eastAsia="Times New Roman" w:hAnsi="Times New Roman" w:cs="Times New Roman"/>
          <w:sz w:val="20"/>
          <w:szCs w:val="20"/>
        </w:rPr>
      </w:pPr>
      <w:r w:rsidRPr="006C66DB">
        <w:rPr>
          <w:rFonts w:ascii="Times New Roman" w:eastAsia="Times New Roman" w:hAnsi="Times New Roman" w:cs="Times New Roman"/>
          <w:sz w:val="20"/>
          <w:szCs w:val="20"/>
        </w:rPr>
        <w:t xml:space="preserve">It is very important, especially in large cities, to take measures to avoid a situation in which a large-scale flood leads directly to catastrophic losses, both human and material. In order to deal with the growing vulnerability of cities, especially urban areas, and to avoid or mitigate catastrophic flood risk, it is very important to </w:t>
      </w:r>
      <w:r>
        <w:rPr>
          <w:rFonts w:ascii="Times New Roman" w:eastAsia="Times New Roman" w:hAnsi="Times New Roman" w:cs="Times New Roman"/>
          <w:sz w:val="20"/>
          <w:szCs w:val="20"/>
        </w:rPr>
        <w:t>implement</w:t>
      </w:r>
      <w:r w:rsidRPr="006C66DB">
        <w:rPr>
          <w:rFonts w:ascii="Times New Roman" w:eastAsia="Times New Roman" w:hAnsi="Times New Roman" w:cs="Times New Roman"/>
          <w:sz w:val="20"/>
          <w:szCs w:val="20"/>
        </w:rPr>
        <w:t xml:space="preserve"> flood risk management in an integrated way, so-called, integrated flood risk management. However, both floodplain mitigation and flood insurance projects need a detailed flood risk assessment. From this point of view, this paper presents a methodology and procedure for flood risk assessment using GIS and flood occurrence models. Taking the floodplain as the target field instead of the river channel, the concept of micro-zoning should be included where the entire floodplain is divided into numerous areas.</w:t>
      </w:r>
    </w:p>
    <w:p w:rsidR="00C310EB" w:rsidRDefault="00C310EB" w:rsidP="00D75D17">
      <w:pPr>
        <w:spacing w:after="0" w:line="240" w:lineRule="auto"/>
        <w:jc w:val="both"/>
        <w:rPr>
          <w:rFonts w:ascii="Times New Roman" w:eastAsia="Times New Roman" w:hAnsi="Times New Roman" w:cs="Times New Roman"/>
          <w:sz w:val="20"/>
          <w:szCs w:val="20"/>
        </w:rPr>
      </w:pPr>
    </w:p>
    <w:p w:rsidR="000C50E0" w:rsidRDefault="000C50E0" w:rsidP="00C310EB">
      <w:pPr>
        <w:spacing w:after="0" w:line="240" w:lineRule="auto"/>
        <w:jc w:val="both"/>
        <w:rPr>
          <w:rFonts w:ascii="Times New Roman" w:eastAsia="Times New Roman" w:hAnsi="Times New Roman" w:cs="Times New Roman"/>
          <w:sz w:val="20"/>
          <w:szCs w:val="20"/>
        </w:rPr>
      </w:pPr>
    </w:p>
    <w:p w:rsidR="000C50E0" w:rsidRDefault="000C50E0" w:rsidP="00C310EB">
      <w:pPr>
        <w:spacing w:after="0" w:line="240" w:lineRule="auto"/>
        <w:jc w:val="both"/>
        <w:rPr>
          <w:rFonts w:ascii="Times New Roman" w:eastAsia="Times New Roman" w:hAnsi="Times New Roman" w:cs="Times New Roman"/>
          <w:sz w:val="20"/>
          <w:szCs w:val="20"/>
        </w:rPr>
      </w:pPr>
    </w:p>
    <w:p w:rsidR="000C50E0" w:rsidRPr="00C310EB" w:rsidRDefault="000C50E0" w:rsidP="00C310EB">
      <w:pPr>
        <w:spacing w:after="0" w:line="240" w:lineRule="auto"/>
        <w:jc w:val="both"/>
        <w:rPr>
          <w:rFonts w:ascii="Times New Roman" w:eastAsia="Times New Roman" w:hAnsi="Times New Roman" w:cs="Times New Roman"/>
          <w:b/>
          <w:sz w:val="20"/>
          <w:szCs w:val="20"/>
        </w:rPr>
      </w:pPr>
    </w:p>
    <w:p w:rsidR="00C310EB" w:rsidRPr="006C66DB" w:rsidRDefault="00C310EB" w:rsidP="006C66DB">
      <w:pPr>
        <w:spacing w:after="0" w:line="240" w:lineRule="auto"/>
        <w:jc w:val="both"/>
        <w:rPr>
          <w:rFonts w:ascii="Times New Roman" w:eastAsia="Times New Roman" w:hAnsi="Times New Roman" w:cs="Times New Roman"/>
          <w:b/>
          <w:sz w:val="20"/>
          <w:szCs w:val="20"/>
        </w:rPr>
      </w:pPr>
      <w:r w:rsidRPr="00C310EB">
        <w:rPr>
          <w:rFonts w:ascii="Times New Roman" w:eastAsia="Times New Roman" w:hAnsi="Times New Roman" w:cs="Times New Roman"/>
          <w:b/>
          <w:sz w:val="20"/>
          <w:szCs w:val="20"/>
        </w:rPr>
        <w:lastRenderedPageBreak/>
        <w:t xml:space="preserve">2. </w:t>
      </w:r>
      <w:r w:rsidR="006C66DB" w:rsidRPr="006C66DB">
        <w:rPr>
          <w:rFonts w:ascii="Times New Roman" w:eastAsia="Times New Roman" w:hAnsi="Times New Roman" w:cs="Times New Roman"/>
          <w:b/>
          <w:sz w:val="20"/>
          <w:szCs w:val="20"/>
        </w:rPr>
        <w:t>CLIMATE CHARACTERISTICS OF THE RESEARCH AREA</w:t>
      </w:r>
    </w:p>
    <w:p w:rsidR="00C310EB" w:rsidRPr="00C310EB" w:rsidRDefault="00C310EB" w:rsidP="00C310EB">
      <w:pPr>
        <w:spacing w:after="0" w:line="240" w:lineRule="auto"/>
        <w:jc w:val="both"/>
        <w:rPr>
          <w:rFonts w:ascii="Times New Roman" w:eastAsia="Times New Roman" w:hAnsi="Times New Roman" w:cs="Times New Roman"/>
          <w:b/>
          <w:sz w:val="20"/>
          <w:szCs w:val="20"/>
        </w:rPr>
      </w:pPr>
    </w:p>
    <w:p w:rsidR="00C310EB" w:rsidRDefault="007C499F" w:rsidP="007C499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7C499F">
        <w:rPr>
          <w:rFonts w:ascii="Times New Roman" w:eastAsia="Times New Roman" w:hAnsi="Times New Roman" w:cs="Times New Roman"/>
          <w:sz w:val="20"/>
          <w:szCs w:val="20"/>
        </w:rPr>
        <w:t xml:space="preserve">he city of Nis is characterized by a predominantly moderate continental climate with moderately cold winters and hot summers. In order to more fully understand the general and hydrological characteristics of the research area, as well as to provide a basis for defining the hydrological flow regime on the key profile, the basic elements of the climate, such as </w:t>
      </w:r>
      <w:r>
        <w:rPr>
          <w:rFonts w:ascii="Times New Roman" w:eastAsia="Times New Roman" w:hAnsi="Times New Roman" w:cs="Times New Roman"/>
          <w:sz w:val="20"/>
          <w:szCs w:val="20"/>
        </w:rPr>
        <w:t xml:space="preserve">rain </w:t>
      </w:r>
      <w:r w:rsidRPr="007C499F">
        <w:rPr>
          <w:rFonts w:ascii="Times New Roman" w:eastAsia="Times New Roman" w:hAnsi="Times New Roman" w:cs="Times New Roman"/>
          <w:sz w:val="20"/>
          <w:szCs w:val="20"/>
        </w:rPr>
        <w:t>precip</w:t>
      </w:r>
      <w:r>
        <w:rPr>
          <w:rFonts w:ascii="Times New Roman" w:eastAsia="Times New Roman" w:hAnsi="Times New Roman" w:cs="Times New Roman"/>
          <w:sz w:val="20"/>
          <w:szCs w:val="20"/>
        </w:rPr>
        <w:t xml:space="preserve">itation, have been processed and analyzed. </w:t>
      </w:r>
      <w:r w:rsidRPr="007C499F">
        <w:rPr>
          <w:rFonts w:ascii="Times New Roman" w:eastAsia="Times New Roman" w:hAnsi="Times New Roman" w:cs="Times New Roman"/>
          <w:sz w:val="20"/>
          <w:szCs w:val="20"/>
        </w:rPr>
        <w:t>Probabilistic analyzes of the probability of occurrence were performed f</w:t>
      </w:r>
      <w:r w:rsidR="00137FF3">
        <w:rPr>
          <w:rFonts w:ascii="Times New Roman" w:eastAsia="Times New Roman" w:hAnsi="Times New Roman" w:cs="Times New Roman"/>
          <w:sz w:val="20"/>
          <w:szCs w:val="20"/>
        </w:rPr>
        <w:t>or characteristic annual values</w:t>
      </w:r>
      <w:r w:rsidRPr="007C499F">
        <w:rPr>
          <w:rFonts w:ascii="Times New Roman" w:eastAsia="Times New Roman" w:hAnsi="Times New Roman" w:cs="Times New Roman"/>
          <w:sz w:val="20"/>
          <w:szCs w:val="20"/>
        </w:rPr>
        <w:t xml:space="preserve"> </w:t>
      </w:r>
      <w:r w:rsidR="00137FF3">
        <w:rPr>
          <w:rFonts w:ascii="Times New Roman" w:eastAsia="Times New Roman" w:hAnsi="Times New Roman" w:cs="Times New Roman"/>
          <w:sz w:val="20"/>
          <w:szCs w:val="20"/>
        </w:rPr>
        <w:t>using</w:t>
      </w:r>
      <w:r w:rsidRPr="007C499F">
        <w:rPr>
          <w:rFonts w:ascii="Times New Roman" w:eastAsia="Times New Roman" w:hAnsi="Times New Roman" w:cs="Times New Roman"/>
          <w:sz w:val="20"/>
          <w:szCs w:val="20"/>
        </w:rPr>
        <w:t xml:space="preserve"> Normal, Log Normal, </w:t>
      </w:r>
      <w:proofErr w:type="spellStart"/>
      <w:r w:rsidRPr="007C499F">
        <w:rPr>
          <w:rFonts w:ascii="Times New Roman" w:eastAsia="Times New Roman" w:hAnsi="Times New Roman" w:cs="Times New Roman"/>
          <w:sz w:val="20"/>
          <w:szCs w:val="20"/>
        </w:rPr>
        <w:t>Gumbelov</w:t>
      </w:r>
      <w:proofErr w:type="spellEnd"/>
      <w:r w:rsidRPr="007C499F">
        <w:rPr>
          <w:rFonts w:ascii="Times New Roman" w:eastAsia="Times New Roman" w:hAnsi="Times New Roman" w:cs="Times New Roman"/>
          <w:sz w:val="20"/>
          <w:szCs w:val="20"/>
        </w:rPr>
        <w:t>, Pearson III and Log Pearson III distribution laws</w:t>
      </w:r>
      <w:r w:rsidR="00137FF3">
        <w:rPr>
          <w:rFonts w:ascii="Times New Roman" w:eastAsia="Times New Roman" w:hAnsi="Times New Roman" w:cs="Times New Roman"/>
          <w:sz w:val="20"/>
          <w:szCs w:val="20"/>
        </w:rPr>
        <w:t>.</w:t>
      </w:r>
    </w:p>
    <w:p w:rsidR="007C499F" w:rsidRPr="007C499F" w:rsidRDefault="007C499F" w:rsidP="007C499F">
      <w:pPr>
        <w:spacing w:after="0" w:line="240" w:lineRule="auto"/>
        <w:jc w:val="both"/>
        <w:rPr>
          <w:rFonts w:ascii="Times New Roman" w:eastAsia="Times New Roman" w:hAnsi="Times New Roman" w:cs="Times New Roman"/>
          <w:sz w:val="20"/>
          <w:szCs w:val="20"/>
        </w:rPr>
      </w:pPr>
    </w:p>
    <w:p w:rsidR="00C310EB" w:rsidRPr="00137FF3" w:rsidRDefault="00C310EB" w:rsidP="00137FF3">
      <w:pPr>
        <w:spacing w:after="0" w:line="240" w:lineRule="auto"/>
        <w:jc w:val="both"/>
        <w:rPr>
          <w:rFonts w:ascii="Times New Roman" w:eastAsia="Times New Roman" w:hAnsi="Times New Roman" w:cs="Times New Roman"/>
          <w:b/>
        </w:rPr>
      </w:pPr>
      <w:r w:rsidRPr="00C310EB">
        <w:rPr>
          <w:rFonts w:ascii="Times New Roman" w:eastAsia="Times New Roman" w:hAnsi="Times New Roman" w:cs="Times New Roman"/>
          <w:b/>
        </w:rPr>
        <w:t>2.1.</w:t>
      </w:r>
      <w:r w:rsidRPr="00C310EB">
        <w:rPr>
          <w:rFonts w:ascii="Times New Roman" w:eastAsia="Times New Roman" w:hAnsi="Times New Roman" w:cs="Times New Roman"/>
          <w:b/>
        </w:rPr>
        <w:tab/>
      </w:r>
      <w:r w:rsidR="00137FF3" w:rsidRPr="00137FF3">
        <w:rPr>
          <w:rFonts w:ascii="Times New Roman" w:eastAsia="Times New Roman" w:hAnsi="Times New Roman" w:cs="Times New Roman"/>
          <w:b/>
        </w:rPr>
        <w:t>Rainfall regime</w:t>
      </w:r>
    </w:p>
    <w:p w:rsidR="00C310EB" w:rsidRPr="00C310EB" w:rsidRDefault="00C310EB" w:rsidP="00C310EB">
      <w:pPr>
        <w:spacing w:after="0" w:line="240" w:lineRule="auto"/>
        <w:jc w:val="both"/>
        <w:rPr>
          <w:rFonts w:ascii="Times New Roman" w:eastAsia="Times New Roman" w:hAnsi="Times New Roman" w:cs="Times New Roman"/>
          <w:sz w:val="20"/>
          <w:szCs w:val="20"/>
        </w:rPr>
      </w:pPr>
    </w:p>
    <w:p w:rsidR="00C310EB" w:rsidRPr="00137FF3" w:rsidRDefault="00137FF3" w:rsidP="00137FF3">
      <w:pPr>
        <w:spacing w:after="0" w:line="240" w:lineRule="auto"/>
        <w:jc w:val="both"/>
        <w:rPr>
          <w:rFonts w:ascii="Times New Roman" w:eastAsia="Times New Roman" w:hAnsi="Times New Roman" w:cs="Times New Roman"/>
          <w:sz w:val="20"/>
          <w:szCs w:val="20"/>
        </w:rPr>
      </w:pPr>
      <w:r w:rsidRPr="00137FF3">
        <w:rPr>
          <w:rFonts w:ascii="Times New Roman" w:eastAsia="Times New Roman" w:hAnsi="Times New Roman" w:cs="Times New Roman"/>
          <w:sz w:val="20"/>
          <w:szCs w:val="20"/>
        </w:rPr>
        <w:t>The precipitation regime was analyzed for the rain station Nis, which can fully represent the precipitation regime in the considered area. Atmospheric precipitation was used in the form of the dependence of "maximum rain height - duration</w:t>
      </w:r>
      <w:r>
        <w:rPr>
          <w:rFonts w:ascii="Times New Roman" w:eastAsia="Times New Roman" w:hAnsi="Times New Roman" w:cs="Times New Roman"/>
          <w:sz w:val="20"/>
          <w:szCs w:val="20"/>
        </w:rPr>
        <w:t xml:space="preserve"> - probability of occurrence" (H</w:t>
      </w:r>
      <w:r w:rsidRPr="00137FF3">
        <w:rPr>
          <w:rFonts w:ascii="Times New Roman" w:eastAsia="Times New Roman" w:hAnsi="Times New Roman" w:cs="Times New Roman"/>
          <w:sz w:val="20"/>
          <w:szCs w:val="20"/>
        </w:rPr>
        <w:t>-T-P curve) for rains of strong intensity and short duration.</w:t>
      </w:r>
    </w:p>
    <w:p w:rsidR="00C310EB" w:rsidRPr="00C310EB" w:rsidRDefault="00C310EB" w:rsidP="00C310EB">
      <w:pPr>
        <w:widowControl w:val="0"/>
        <w:suppressAutoHyphens/>
        <w:spacing w:after="0" w:line="240" w:lineRule="auto"/>
        <w:jc w:val="center"/>
        <w:rPr>
          <w:rFonts w:ascii="Times New Roman" w:eastAsia="Times New Roman" w:hAnsi="Times New Roman" w:cs="Times New Roman"/>
          <w:b/>
          <w:sz w:val="20"/>
          <w:szCs w:val="20"/>
        </w:rPr>
      </w:pPr>
    </w:p>
    <w:p w:rsidR="00C310EB" w:rsidRPr="00C310EB" w:rsidRDefault="00137FF3" w:rsidP="00C310EB">
      <w:pPr>
        <w:widowControl w:val="0"/>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Table</w:t>
      </w:r>
      <w:r w:rsidR="00C310EB" w:rsidRPr="00C310EB">
        <w:rPr>
          <w:rFonts w:ascii="Times New Roman" w:eastAsia="Times New Roman" w:hAnsi="Times New Roman" w:cs="Times New Roman"/>
          <w:b/>
          <w:sz w:val="20"/>
          <w:szCs w:val="20"/>
        </w:rPr>
        <w:t xml:space="preserve"> 1</w:t>
      </w:r>
      <w:r w:rsidR="00C310EB" w:rsidRPr="00C310EB">
        <w:rPr>
          <w:rFonts w:ascii="Times New Roman" w:eastAsia="Times New Roman" w:hAnsi="Times New Roman" w:cs="Times New Roman"/>
          <w:sz w:val="20"/>
          <w:szCs w:val="20"/>
        </w:rPr>
        <w:t xml:space="preserve">: </w:t>
      </w:r>
      <w:r w:rsidRPr="00137FF3">
        <w:rPr>
          <w:rFonts w:ascii="Times New Roman" w:eastAsia="Times New Roman" w:hAnsi="Times New Roman" w:cs="Times New Roman"/>
          <w:sz w:val="20"/>
          <w:szCs w:val="20"/>
        </w:rPr>
        <w:t xml:space="preserve">The ordinates of the probability distribution of the maximum rain heights </w:t>
      </w:r>
      <w:proofErr w:type="gramStart"/>
      <w:r w:rsidR="00C310EB" w:rsidRPr="00C310EB">
        <w:rPr>
          <w:rFonts w:ascii="Times New Roman" w:eastAsia="Times New Roman" w:hAnsi="Times New Roman" w:cs="Times New Roman"/>
          <w:sz w:val="20"/>
          <w:szCs w:val="20"/>
        </w:rPr>
        <w:t>H(</w:t>
      </w:r>
      <w:proofErr w:type="gramEnd"/>
      <w:r w:rsidR="00C310EB" w:rsidRPr="00C310EB">
        <w:rPr>
          <w:rFonts w:ascii="Times New Roman" w:eastAsia="Times New Roman" w:hAnsi="Times New Roman" w:cs="Times New Roman"/>
          <w:sz w:val="20"/>
          <w:szCs w:val="20"/>
        </w:rPr>
        <w:t xml:space="preserve">mm), </w:t>
      </w:r>
      <w:r>
        <w:rPr>
          <w:rFonts w:ascii="Times New Roman" w:eastAsia="Times New Roman" w:hAnsi="Times New Roman" w:cs="Times New Roman"/>
          <w:sz w:val="20"/>
          <w:szCs w:val="20"/>
        </w:rPr>
        <w:t xml:space="preserve">duration </w:t>
      </w:r>
      <w:proofErr w:type="spellStart"/>
      <w:r>
        <w:rPr>
          <w:rFonts w:ascii="Times New Roman" w:eastAsia="Times New Roman" w:hAnsi="Times New Roman" w:cs="Times New Roman"/>
          <w:sz w:val="20"/>
          <w:szCs w:val="20"/>
        </w:rPr>
        <w:t>Tk</w:t>
      </w:r>
      <w:proofErr w:type="spellEnd"/>
      <w:r>
        <w:rPr>
          <w:rFonts w:ascii="Times New Roman" w:eastAsia="Times New Roman" w:hAnsi="Times New Roman" w:cs="Times New Roman"/>
          <w:sz w:val="20"/>
          <w:szCs w:val="20"/>
        </w:rPr>
        <w:t xml:space="preserve"> (min) and probability </w:t>
      </w:r>
      <w:r w:rsidR="00C310EB" w:rsidRPr="00C310EB">
        <w:rPr>
          <w:rFonts w:ascii="Times New Roman" w:eastAsia="Times New Roman" w:hAnsi="Times New Roman" w:cs="Times New Roman"/>
          <w:sz w:val="20"/>
          <w:szCs w:val="20"/>
        </w:rPr>
        <w:t xml:space="preserve">p(%), </w:t>
      </w:r>
      <w:r>
        <w:rPr>
          <w:rFonts w:ascii="Times New Roman" w:eastAsia="Times New Roman" w:hAnsi="Times New Roman" w:cs="Times New Roman"/>
          <w:sz w:val="20"/>
          <w:szCs w:val="20"/>
        </w:rPr>
        <w:t>for rain station</w:t>
      </w:r>
      <w:r w:rsidR="00C310EB" w:rsidRPr="00C310EB">
        <w:rPr>
          <w:rFonts w:ascii="Times New Roman" w:eastAsia="Times New Roman" w:hAnsi="Times New Roman" w:cs="Times New Roman"/>
          <w:sz w:val="20"/>
          <w:szCs w:val="20"/>
        </w:rPr>
        <w:t xml:space="preserve"> </w:t>
      </w:r>
      <w:proofErr w:type="spellStart"/>
      <w:r w:rsidR="00C310EB" w:rsidRPr="00C310EB">
        <w:rPr>
          <w:rFonts w:ascii="Times New Roman" w:eastAsia="Times New Roman" w:hAnsi="Times New Roman" w:cs="Times New Roman"/>
          <w:sz w:val="20"/>
          <w:szCs w:val="20"/>
        </w:rPr>
        <w:t>Niš</w:t>
      </w:r>
      <w:proofErr w:type="spellEnd"/>
      <w:r w:rsidR="00C310EB" w:rsidRPr="00C310EB">
        <w:rPr>
          <w:rFonts w:ascii="Times New Roman" w:eastAsia="Times New Roman" w:hAnsi="Times New Roman" w:cs="Times New Roman"/>
          <w:sz w:val="20"/>
          <w:szCs w:val="20"/>
        </w:rPr>
        <w:t xml:space="preserve"> T</w:t>
      </w:r>
      <w:r w:rsidR="00C310EB" w:rsidRPr="00C310EB">
        <w:rPr>
          <w:rFonts w:ascii="Times New Roman" w:eastAsia="Arial Unicode MS" w:hAnsi="Times New Roman" w:cs="Times New Roman"/>
          <w:sz w:val="20"/>
          <w:szCs w:val="20"/>
        </w:rPr>
        <w:t>(</w:t>
      </w:r>
      <w:r w:rsidR="00C310EB" w:rsidRPr="00C310EB">
        <w:rPr>
          <w:rFonts w:ascii="Times New Roman" w:eastAsia="Arial Unicode MS" w:hAnsi="Times New Roman" w:cs="Times New Roman"/>
          <w:position w:val="7"/>
          <w:sz w:val="20"/>
          <w:szCs w:val="20"/>
        </w:rPr>
        <w:t>о</w:t>
      </w:r>
      <w:r w:rsidR="00C310EB" w:rsidRPr="00C310EB">
        <w:rPr>
          <w:rFonts w:ascii="Times New Roman" w:eastAsia="Arial Unicode MS" w:hAnsi="Times New Roman" w:cs="Times New Roman"/>
          <w:sz w:val="20"/>
          <w:szCs w:val="20"/>
        </w:rPr>
        <w:t>С)</w:t>
      </w:r>
    </w:p>
    <w:tbl>
      <w:tblPr>
        <w:tblpPr w:leftFromText="180" w:rightFromText="180" w:vertAnchor="text" w:horzAnchor="margin" w:tblpXSpec="center" w:tblpY="257"/>
        <w:tblW w:w="60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416"/>
        <w:gridCol w:w="996"/>
        <w:gridCol w:w="867"/>
        <w:gridCol w:w="924"/>
        <w:gridCol w:w="911"/>
        <w:gridCol w:w="910"/>
      </w:tblGrid>
      <w:tr w:rsidR="00C310EB" w:rsidRPr="008424D1" w:rsidTr="000C50E0">
        <w:trPr>
          <w:trHeight w:val="239"/>
        </w:trPr>
        <w:tc>
          <w:tcPr>
            <w:tcW w:w="6024" w:type="dxa"/>
            <w:gridSpan w:val="6"/>
          </w:tcPr>
          <w:p w:rsidR="00C310EB" w:rsidRPr="008424D1" w:rsidRDefault="00C310EB" w:rsidP="00137FF3">
            <w:pPr>
              <w:widowControl w:val="0"/>
              <w:autoSpaceDE w:val="0"/>
              <w:autoSpaceDN w:val="0"/>
              <w:spacing w:after="0" w:line="240" w:lineRule="auto"/>
              <w:ind w:left="1016" w:right="1066"/>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T</w:t>
            </w:r>
            <w:r w:rsidR="00137FF3" w:rsidRPr="008424D1">
              <w:rPr>
                <w:rFonts w:ascii="Times New Roman" w:eastAsia="Arial" w:hAnsi="Times New Roman" w:cs="Times New Roman"/>
                <w:sz w:val="18"/>
                <w:szCs w:val="18"/>
              </w:rPr>
              <w:t xml:space="preserve">able for </w:t>
            </w:r>
            <w:r w:rsidRPr="008424D1">
              <w:rPr>
                <w:rFonts w:ascii="Times New Roman" w:eastAsia="Arial" w:hAnsi="Times New Roman" w:cs="Times New Roman"/>
                <w:sz w:val="18"/>
                <w:szCs w:val="18"/>
              </w:rPr>
              <w:t xml:space="preserve">H-T-P </w:t>
            </w:r>
            <w:r w:rsidR="00137FF3" w:rsidRPr="008424D1">
              <w:rPr>
                <w:rFonts w:ascii="Times New Roman" w:eastAsia="Arial" w:hAnsi="Times New Roman" w:cs="Times New Roman"/>
                <w:sz w:val="18"/>
                <w:szCs w:val="18"/>
              </w:rPr>
              <w:t xml:space="preserve">curve construction </w:t>
            </w:r>
            <w:r w:rsidRPr="008424D1">
              <w:rPr>
                <w:rFonts w:ascii="Times New Roman" w:eastAsia="Arial" w:hAnsi="Times New Roman" w:cs="Times New Roman"/>
                <w:sz w:val="18"/>
                <w:szCs w:val="18"/>
              </w:rPr>
              <w:t xml:space="preserve">- </w:t>
            </w:r>
            <w:proofErr w:type="spellStart"/>
            <w:r w:rsidRPr="008424D1">
              <w:rPr>
                <w:rFonts w:ascii="Times New Roman" w:eastAsia="Arial" w:hAnsi="Times New Roman" w:cs="Times New Roman"/>
                <w:sz w:val="18"/>
                <w:szCs w:val="18"/>
              </w:rPr>
              <w:t>Niš</w:t>
            </w:r>
            <w:proofErr w:type="spellEnd"/>
            <w:r w:rsidRPr="008424D1">
              <w:rPr>
                <w:rFonts w:ascii="Times New Roman" w:eastAsia="Arial" w:hAnsi="Times New Roman" w:cs="Times New Roman"/>
                <w:sz w:val="18"/>
                <w:szCs w:val="18"/>
              </w:rPr>
              <w:t xml:space="preserve"> (RHMZ)</w:t>
            </w:r>
          </w:p>
        </w:tc>
      </w:tr>
      <w:tr w:rsidR="00C310EB" w:rsidRPr="008424D1" w:rsidTr="000C50E0">
        <w:trPr>
          <w:trHeight w:val="254"/>
        </w:trPr>
        <w:tc>
          <w:tcPr>
            <w:tcW w:w="1416" w:type="dxa"/>
            <w:vMerge w:val="restart"/>
          </w:tcPr>
          <w:p w:rsidR="00C310EB" w:rsidRPr="008424D1" w:rsidRDefault="00137FF3" w:rsidP="00137FF3">
            <w:pPr>
              <w:widowControl w:val="0"/>
              <w:autoSpaceDE w:val="0"/>
              <w:autoSpaceDN w:val="0"/>
              <w:spacing w:before="173" w:after="0" w:line="240" w:lineRule="auto"/>
              <w:ind w:left="564" w:right="8"/>
              <w:rPr>
                <w:rFonts w:ascii="Times New Roman" w:eastAsia="Arial" w:hAnsi="Times New Roman" w:cs="Times New Roman"/>
                <w:sz w:val="18"/>
                <w:szCs w:val="18"/>
              </w:rPr>
            </w:pPr>
            <w:proofErr w:type="spellStart"/>
            <w:r w:rsidRPr="008424D1">
              <w:rPr>
                <w:rFonts w:ascii="Times New Roman" w:eastAsia="Arial" w:hAnsi="Times New Roman" w:cs="Times New Roman"/>
                <w:sz w:val="18"/>
                <w:szCs w:val="18"/>
              </w:rPr>
              <w:t>Raun</w:t>
            </w:r>
            <w:proofErr w:type="spellEnd"/>
            <w:r w:rsidRPr="008424D1">
              <w:rPr>
                <w:rFonts w:ascii="Times New Roman" w:eastAsia="Arial" w:hAnsi="Times New Roman" w:cs="Times New Roman"/>
                <w:sz w:val="18"/>
                <w:szCs w:val="18"/>
              </w:rPr>
              <w:t xml:space="preserve"> duration -   T </w:t>
            </w:r>
            <w:r w:rsidR="00C310EB" w:rsidRPr="008424D1">
              <w:rPr>
                <w:rFonts w:ascii="Times New Roman" w:eastAsia="Arial" w:hAnsi="Times New Roman" w:cs="Times New Roman"/>
                <w:sz w:val="18"/>
                <w:szCs w:val="18"/>
              </w:rPr>
              <w:t>(min)</w:t>
            </w:r>
          </w:p>
        </w:tc>
        <w:tc>
          <w:tcPr>
            <w:tcW w:w="4607" w:type="dxa"/>
            <w:gridSpan w:val="5"/>
          </w:tcPr>
          <w:p w:rsidR="00C310EB" w:rsidRPr="008424D1" w:rsidRDefault="00C310EB" w:rsidP="00137FF3">
            <w:pPr>
              <w:widowControl w:val="0"/>
              <w:autoSpaceDE w:val="0"/>
              <w:autoSpaceDN w:val="0"/>
              <w:spacing w:before="11" w:after="0" w:line="240" w:lineRule="auto"/>
              <w:ind w:left="1712"/>
              <w:rPr>
                <w:rFonts w:ascii="Times New Roman" w:eastAsia="Arial" w:hAnsi="Times New Roman" w:cs="Times New Roman"/>
                <w:sz w:val="18"/>
                <w:szCs w:val="18"/>
              </w:rPr>
            </w:pPr>
            <w:r w:rsidRPr="008424D1">
              <w:rPr>
                <w:rFonts w:ascii="Times New Roman" w:eastAsia="Arial" w:hAnsi="Times New Roman" w:cs="Times New Roman"/>
                <w:sz w:val="18"/>
                <w:szCs w:val="18"/>
              </w:rPr>
              <w:t>H-</w:t>
            </w:r>
            <w:r w:rsidR="00137FF3" w:rsidRPr="008424D1">
              <w:rPr>
                <w:rFonts w:ascii="Times New Roman" w:eastAsia="Arial" w:hAnsi="Times New Roman" w:cs="Times New Roman"/>
                <w:sz w:val="18"/>
                <w:szCs w:val="18"/>
              </w:rPr>
              <w:t>rain height</w:t>
            </w:r>
            <w:r w:rsidRPr="008424D1">
              <w:rPr>
                <w:rFonts w:ascii="Times New Roman" w:eastAsia="Arial" w:hAnsi="Times New Roman" w:cs="Times New Roman"/>
                <w:sz w:val="18"/>
                <w:szCs w:val="18"/>
              </w:rPr>
              <w:t xml:space="preserve"> (mm)</w:t>
            </w:r>
          </w:p>
        </w:tc>
      </w:tr>
      <w:tr w:rsidR="00C310EB" w:rsidRPr="008424D1" w:rsidTr="000C50E0">
        <w:trPr>
          <w:trHeight w:val="252"/>
        </w:trPr>
        <w:tc>
          <w:tcPr>
            <w:tcW w:w="1416" w:type="dxa"/>
            <w:vMerge/>
            <w:tcBorders>
              <w:top w:val="nil"/>
            </w:tcBorders>
          </w:tcPr>
          <w:p w:rsidR="00C310EB" w:rsidRPr="008424D1" w:rsidRDefault="00C310EB" w:rsidP="00C310EB">
            <w:pPr>
              <w:spacing w:after="200" w:line="240" w:lineRule="auto"/>
              <w:rPr>
                <w:rFonts w:ascii="Times New Roman" w:eastAsia="Calibri" w:hAnsi="Times New Roman" w:cs="Times New Roman"/>
                <w:sz w:val="18"/>
                <w:szCs w:val="18"/>
              </w:rPr>
            </w:pPr>
          </w:p>
        </w:tc>
        <w:tc>
          <w:tcPr>
            <w:tcW w:w="4607" w:type="dxa"/>
            <w:gridSpan w:val="5"/>
          </w:tcPr>
          <w:p w:rsidR="00C310EB" w:rsidRPr="008424D1" w:rsidRDefault="00C310EB" w:rsidP="00137FF3">
            <w:pPr>
              <w:widowControl w:val="0"/>
              <w:autoSpaceDE w:val="0"/>
              <w:autoSpaceDN w:val="0"/>
              <w:spacing w:before="9" w:after="0" w:line="240" w:lineRule="auto"/>
              <w:ind w:left="1394"/>
              <w:rPr>
                <w:rFonts w:ascii="Times New Roman" w:eastAsia="Arial" w:hAnsi="Times New Roman" w:cs="Times New Roman"/>
                <w:sz w:val="18"/>
                <w:szCs w:val="18"/>
              </w:rPr>
            </w:pPr>
            <w:r w:rsidRPr="008424D1">
              <w:rPr>
                <w:rFonts w:ascii="Times New Roman" w:eastAsia="Arial" w:hAnsi="Times New Roman" w:cs="Times New Roman"/>
                <w:sz w:val="18"/>
                <w:szCs w:val="18"/>
              </w:rPr>
              <w:t>P-</w:t>
            </w:r>
            <w:r w:rsidR="00137FF3" w:rsidRPr="008424D1">
              <w:rPr>
                <w:rFonts w:ascii="Times New Roman" w:eastAsia="Arial" w:hAnsi="Times New Roman" w:cs="Times New Roman"/>
                <w:sz w:val="18"/>
                <w:szCs w:val="18"/>
              </w:rPr>
              <w:t>return period</w:t>
            </w:r>
            <w:r w:rsidRPr="008424D1">
              <w:rPr>
                <w:rFonts w:ascii="Times New Roman" w:eastAsia="Arial" w:hAnsi="Times New Roman" w:cs="Times New Roman"/>
                <w:sz w:val="18"/>
                <w:szCs w:val="18"/>
              </w:rPr>
              <w:t xml:space="preserve"> (</w:t>
            </w:r>
            <w:r w:rsidR="00137FF3" w:rsidRPr="008424D1">
              <w:rPr>
                <w:rFonts w:ascii="Times New Roman" w:eastAsia="Arial" w:hAnsi="Times New Roman" w:cs="Times New Roman"/>
                <w:sz w:val="18"/>
                <w:szCs w:val="18"/>
              </w:rPr>
              <w:t>year)</w:t>
            </w:r>
          </w:p>
        </w:tc>
      </w:tr>
      <w:tr w:rsidR="00C310EB" w:rsidRPr="008424D1" w:rsidTr="000C50E0">
        <w:trPr>
          <w:trHeight w:val="254"/>
        </w:trPr>
        <w:tc>
          <w:tcPr>
            <w:tcW w:w="1416" w:type="dxa"/>
            <w:vMerge/>
            <w:tcBorders>
              <w:top w:val="nil"/>
            </w:tcBorders>
          </w:tcPr>
          <w:p w:rsidR="00C310EB" w:rsidRPr="008424D1" w:rsidRDefault="00C310EB" w:rsidP="00C310EB">
            <w:pPr>
              <w:spacing w:after="200" w:line="240" w:lineRule="auto"/>
              <w:rPr>
                <w:rFonts w:ascii="Times New Roman" w:eastAsia="Calibri" w:hAnsi="Times New Roman" w:cs="Times New Roman"/>
                <w:sz w:val="18"/>
                <w:szCs w:val="18"/>
              </w:rPr>
            </w:pPr>
          </w:p>
        </w:tc>
        <w:tc>
          <w:tcPr>
            <w:tcW w:w="996" w:type="dxa"/>
          </w:tcPr>
          <w:p w:rsidR="00C310EB" w:rsidRPr="008424D1" w:rsidRDefault="00C310EB" w:rsidP="00C310EB">
            <w:pPr>
              <w:widowControl w:val="0"/>
              <w:autoSpaceDE w:val="0"/>
              <w:autoSpaceDN w:val="0"/>
              <w:spacing w:before="7" w:after="0" w:line="240" w:lineRule="auto"/>
              <w:ind w:right="373"/>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100</w:t>
            </w:r>
          </w:p>
        </w:tc>
        <w:tc>
          <w:tcPr>
            <w:tcW w:w="867" w:type="dxa"/>
          </w:tcPr>
          <w:p w:rsidR="00C310EB" w:rsidRPr="008424D1" w:rsidRDefault="00C310EB" w:rsidP="00C310EB">
            <w:pPr>
              <w:widowControl w:val="0"/>
              <w:autoSpaceDE w:val="0"/>
              <w:autoSpaceDN w:val="0"/>
              <w:spacing w:before="7" w:after="0" w:line="240" w:lineRule="auto"/>
              <w:ind w:left="190" w:right="1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50</w:t>
            </w:r>
          </w:p>
        </w:tc>
        <w:tc>
          <w:tcPr>
            <w:tcW w:w="924" w:type="dxa"/>
          </w:tcPr>
          <w:p w:rsidR="00C310EB" w:rsidRPr="008424D1" w:rsidRDefault="00C310EB" w:rsidP="00C310EB">
            <w:pPr>
              <w:widowControl w:val="0"/>
              <w:autoSpaceDE w:val="0"/>
              <w:autoSpaceDN w:val="0"/>
              <w:spacing w:before="7" w:after="0" w:line="240" w:lineRule="auto"/>
              <w:ind w:left="287" w:right="280"/>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20</w:t>
            </w:r>
          </w:p>
        </w:tc>
        <w:tc>
          <w:tcPr>
            <w:tcW w:w="911" w:type="dxa"/>
          </w:tcPr>
          <w:p w:rsidR="00C310EB" w:rsidRPr="008424D1" w:rsidRDefault="00C310EB" w:rsidP="00C310EB">
            <w:pPr>
              <w:widowControl w:val="0"/>
              <w:autoSpaceDE w:val="0"/>
              <w:autoSpaceDN w:val="0"/>
              <w:spacing w:before="7" w:after="0" w:line="240" w:lineRule="auto"/>
              <w:ind w:left="278"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10</w:t>
            </w:r>
          </w:p>
        </w:tc>
        <w:tc>
          <w:tcPr>
            <w:tcW w:w="910" w:type="dxa"/>
          </w:tcPr>
          <w:p w:rsidR="00C310EB" w:rsidRPr="008424D1" w:rsidRDefault="00C310EB" w:rsidP="00C310EB">
            <w:pPr>
              <w:widowControl w:val="0"/>
              <w:autoSpaceDE w:val="0"/>
              <w:autoSpaceDN w:val="0"/>
              <w:spacing w:before="7" w:after="0" w:line="240" w:lineRule="auto"/>
              <w:ind w:left="11"/>
              <w:jc w:val="center"/>
              <w:rPr>
                <w:rFonts w:ascii="Times New Roman" w:eastAsia="Arial" w:hAnsi="Times New Roman" w:cs="Times New Roman"/>
                <w:sz w:val="18"/>
                <w:szCs w:val="18"/>
              </w:rPr>
            </w:pPr>
            <w:r w:rsidRPr="008424D1">
              <w:rPr>
                <w:rFonts w:ascii="Times New Roman" w:eastAsia="Arial" w:hAnsi="Times New Roman" w:cs="Times New Roman"/>
                <w:w w:val="99"/>
                <w:sz w:val="18"/>
                <w:szCs w:val="18"/>
              </w:rPr>
              <w:t>2</w:t>
            </w:r>
          </w:p>
        </w:tc>
      </w:tr>
      <w:tr w:rsidR="00C310EB" w:rsidRPr="008424D1" w:rsidTr="000C50E0">
        <w:trPr>
          <w:trHeight w:val="252"/>
        </w:trPr>
        <w:tc>
          <w:tcPr>
            <w:tcW w:w="1416" w:type="dxa"/>
          </w:tcPr>
          <w:p w:rsidR="00C310EB" w:rsidRPr="008424D1" w:rsidRDefault="00C310EB" w:rsidP="00C310EB">
            <w:pPr>
              <w:widowControl w:val="0"/>
              <w:autoSpaceDE w:val="0"/>
              <w:autoSpaceDN w:val="0"/>
              <w:spacing w:before="5" w:after="0" w:line="240" w:lineRule="auto"/>
              <w:ind w:right="667"/>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10</w:t>
            </w:r>
          </w:p>
        </w:tc>
        <w:tc>
          <w:tcPr>
            <w:tcW w:w="996" w:type="dxa"/>
          </w:tcPr>
          <w:p w:rsidR="00C310EB" w:rsidRPr="008424D1" w:rsidRDefault="00C310EB" w:rsidP="00C310EB">
            <w:pPr>
              <w:widowControl w:val="0"/>
              <w:autoSpaceDE w:val="0"/>
              <w:autoSpaceDN w:val="0"/>
              <w:spacing w:before="5" w:after="0" w:line="240" w:lineRule="auto"/>
              <w:ind w:right="42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27</w:t>
            </w:r>
          </w:p>
        </w:tc>
        <w:tc>
          <w:tcPr>
            <w:tcW w:w="867" w:type="dxa"/>
          </w:tcPr>
          <w:p w:rsidR="00C310EB" w:rsidRPr="008424D1" w:rsidRDefault="00C310EB" w:rsidP="00C310EB">
            <w:pPr>
              <w:widowControl w:val="0"/>
              <w:autoSpaceDE w:val="0"/>
              <w:autoSpaceDN w:val="0"/>
              <w:spacing w:before="5"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24.3</w:t>
            </w:r>
          </w:p>
        </w:tc>
        <w:tc>
          <w:tcPr>
            <w:tcW w:w="924" w:type="dxa"/>
          </w:tcPr>
          <w:p w:rsidR="00C310EB" w:rsidRPr="008424D1" w:rsidRDefault="00C310EB" w:rsidP="00C310EB">
            <w:pPr>
              <w:widowControl w:val="0"/>
              <w:autoSpaceDE w:val="0"/>
              <w:autoSpaceDN w:val="0"/>
              <w:spacing w:before="5" w:after="0" w:line="240" w:lineRule="auto"/>
              <w:ind w:left="287" w:right="2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20.7</w:t>
            </w:r>
          </w:p>
        </w:tc>
        <w:tc>
          <w:tcPr>
            <w:tcW w:w="911" w:type="dxa"/>
          </w:tcPr>
          <w:p w:rsidR="00C310EB" w:rsidRPr="008424D1" w:rsidRDefault="00C310EB" w:rsidP="00C310EB">
            <w:pPr>
              <w:widowControl w:val="0"/>
              <w:autoSpaceDE w:val="0"/>
              <w:autoSpaceDN w:val="0"/>
              <w:spacing w:before="5"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17.9</w:t>
            </w:r>
          </w:p>
        </w:tc>
        <w:tc>
          <w:tcPr>
            <w:tcW w:w="910" w:type="dxa"/>
          </w:tcPr>
          <w:p w:rsidR="00C310EB" w:rsidRPr="008424D1" w:rsidRDefault="00C310EB" w:rsidP="00C310EB">
            <w:pPr>
              <w:widowControl w:val="0"/>
              <w:autoSpaceDE w:val="0"/>
              <w:autoSpaceDN w:val="0"/>
              <w:spacing w:before="5"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10.5</w:t>
            </w:r>
          </w:p>
        </w:tc>
      </w:tr>
      <w:tr w:rsidR="00C310EB" w:rsidRPr="008424D1" w:rsidTr="000C50E0">
        <w:trPr>
          <w:trHeight w:val="252"/>
        </w:trPr>
        <w:tc>
          <w:tcPr>
            <w:tcW w:w="1416" w:type="dxa"/>
          </w:tcPr>
          <w:p w:rsidR="00C310EB" w:rsidRPr="008424D1" w:rsidRDefault="00C310EB" w:rsidP="00C310EB">
            <w:pPr>
              <w:widowControl w:val="0"/>
              <w:autoSpaceDE w:val="0"/>
              <w:autoSpaceDN w:val="0"/>
              <w:spacing w:before="5" w:after="0" w:line="240" w:lineRule="auto"/>
              <w:ind w:right="667"/>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20</w:t>
            </w:r>
          </w:p>
        </w:tc>
        <w:tc>
          <w:tcPr>
            <w:tcW w:w="996" w:type="dxa"/>
          </w:tcPr>
          <w:p w:rsidR="00C310EB" w:rsidRPr="008424D1" w:rsidRDefault="00C310EB" w:rsidP="00C310EB">
            <w:pPr>
              <w:widowControl w:val="0"/>
              <w:autoSpaceDE w:val="0"/>
              <w:autoSpaceDN w:val="0"/>
              <w:spacing w:before="5"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37.5</w:t>
            </w:r>
          </w:p>
        </w:tc>
        <w:tc>
          <w:tcPr>
            <w:tcW w:w="867" w:type="dxa"/>
          </w:tcPr>
          <w:p w:rsidR="00C310EB" w:rsidRPr="008424D1" w:rsidRDefault="00C310EB" w:rsidP="00C310EB">
            <w:pPr>
              <w:widowControl w:val="0"/>
              <w:autoSpaceDE w:val="0"/>
              <w:autoSpaceDN w:val="0"/>
              <w:spacing w:before="5"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33.6</w:t>
            </w:r>
          </w:p>
        </w:tc>
        <w:tc>
          <w:tcPr>
            <w:tcW w:w="924" w:type="dxa"/>
          </w:tcPr>
          <w:p w:rsidR="00C310EB" w:rsidRPr="008424D1" w:rsidRDefault="00C310EB" w:rsidP="00C310EB">
            <w:pPr>
              <w:widowControl w:val="0"/>
              <w:autoSpaceDE w:val="0"/>
              <w:autoSpaceDN w:val="0"/>
              <w:spacing w:before="5" w:after="0" w:line="240" w:lineRule="auto"/>
              <w:ind w:left="287" w:right="2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28.5</w:t>
            </w:r>
          </w:p>
        </w:tc>
        <w:tc>
          <w:tcPr>
            <w:tcW w:w="911" w:type="dxa"/>
          </w:tcPr>
          <w:p w:rsidR="00C310EB" w:rsidRPr="008424D1" w:rsidRDefault="00C310EB" w:rsidP="00C310EB">
            <w:pPr>
              <w:widowControl w:val="0"/>
              <w:autoSpaceDE w:val="0"/>
              <w:autoSpaceDN w:val="0"/>
              <w:spacing w:before="5"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24.5</w:t>
            </w:r>
          </w:p>
        </w:tc>
        <w:tc>
          <w:tcPr>
            <w:tcW w:w="910" w:type="dxa"/>
          </w:tcPr>
          <w:p w:rsidR="00C310EB" w:rsidRPr="008424D1" w:rsidRDefault="00C310EB" w:rsidP="00C310EB">
            <w:pPr>
              <w:widowControl w:val="0"/>
              <w:autoSpaceDE w:val="0"/>
              <w:autoSpaceDN w:val="0"/>
              <w:spacing w:before="5"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14.0</w:t>
            </w:r>
          </w:p>
        </w:tc>
      </w:tr>
      <w:tr w:rsidR="00C310EB" w:rsidRPr="008424D1" w:rsidTr="000C50E0">
        <w:trPr>
          <w:trHeight w:val="254"/>
        </w:trPr>
        <w:tc>
          <w:tcPr>
            <w:tcW w:w="1416" w:type="dxa"/>
          </w:tcPr>
          <w:p w:rsidR="00C310EB" w:rsidRPr="008424D1" w:rsidRDefault="00C310EB" w:rsidP="00C310EB">
            <w:pPr>
              <w:widowControl w:val="0"/>
              <w:autoSpaceDE w:val="0"/>
              <w:autoSpaceDN w:val="0"/>
              <w:spacing w:before="5" w:after="0" w:line="240" w:lineRule="auto"/>
              <w:ind w:right="667"/>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30</w:t>
            </w:r>
          </w:p>
        </w:tc>
        <w:tc>
          <w:tcPr>
            <w:tcW w:w="996" w:type="dxa"/>
          </w:tcPr>
          <w:p w:rsidR="00C310EB" w:rsidRPr="008424D1" w:rsidRDefault="00C310EB" w:rsidP="00C310EB">
            <w:pPr>
              <w:widowControl w:val="0"/>
              <w:autoSpaceDE w:val="0"/>
              <w:autoSpaceDN w:val="0"/>
              <w:spacing w:before="5"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43.3</w:t>
            </w:r>
          </w:p>
        </w:tc>
        <w:tc>
          <w:tcPr>
            <w:tcW w:w="867" w:type="dxa"/>
          </w:tcPr>
          <w:p w:rsidR="00C310EB" w:rsidRPr="008424D1" w:rsidRDefault="00C310EB" w:rsidP="00C310EB">
            <w:pPr>
              <w:widowControl w:val="0"/>
              <w:autoSpaceDE w:val="0"/>
              <w:autoSpaceDN w:val="0"/>
              <w:spacing w:before="5"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38.9</w:t>
            </w:r>
          </w:p>
        </w:tc>
        <w:tc>
          <w:tcPr>
            <w:tcW w:w="924" w:type="dxa"/>
          </w:tcPr>
          <w:p w:rsidR="00C310EB" w:rsidRPr="008424D1" w:rsidRDefault="00C310EB" w:rsidP="00C310EB">
            <w:pPr>
              <w:widowControl w:val="0"/>
              <w:autoSpaceDE w:val="0"/>
              <w:autoSpaceDN w:val="0"/>
              <w:spacing w:before="5" w:after="0" w:line="240" w:lineRule="auto"/>
              <w:ind w:left="287" w:right="2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32.8</w:t>
            </w:r>
          </w:p>
        </w:tc>
        <w:tc>
          <w:tcPr>
            <w:tcW w:w="911" w:type="dxa"/>
          </w:tcPr>
          <w:p w:rsidR="00C310EB" w:rsidRPr="008424D1" w:rsidRDefault="00C310EB" w:rsidP="00C310EB">
            <w:pPr>
              <w:widowControl w:val="0"/>
              <w:autoSpaceDE w:val="0"/>
              <w:autoSpaceDN w:val="0"/>
              <w:spacing w:before="5"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28.2</w:t>
            </w:r>
          </w:p>
        </w:tc>
        <w:tc>
          <w:tcPr>
            <w:tcW w:w="910" w:type="dxa"/>
          </w:tcPr>
          <w:p w:rsidR="00C310EB" w:rsidRPr="008424D1" w:rsidRDefault="00C310EB" w:rsidP="00C310EB">
            <w:pPr>
              <w:widowControl w:val="0"/>
              <w:autoSpaceDE w:val="0"/>
              <w:autoSpaceDN w:val="0"/>
              <w:spacing w:before="5"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15.9</w:t>
            </w:r>
          </w:p>
        </w:tc>
      </w:tr>
      <w:tr w:rsidR="00C310EB" w:rsidRPr="008424D1" w:rsidTr="000C50E0">
        <w:trPr>
          <w:trHeight w:val="252"/>
        </w:trPr>
        <w:tc>
          <w:tcPr>
            <w:tcW w:w="1416" w:type="dxa"/>
          </w:tcPr>
          <w:p w:rsidR="00C310EB" w:rsidRPr="008424D1" w:rsidRDefault="00C310EB" w:rsidP="00C310EB">
            <w:pPr>
              <w:widowControl w:val="0"/>
              <w:autoSpaceDE w:val="0"/>
              <w:autoSpaceDN w:val="0"/>
              <w:spacing w:before="3" w:after="0" w:line="240" w:lineRule="auto"/>
              <w:ind w:right="667"/>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60</w:t>
            </w:r>
          </w:p>
        </w:tc>
        <w:tc>
          <w:tcPr>
            <w:tcW w:w="996" w:type="dxa"/>
          </w:tcPr>
          <w:p w:rsidR="00C310EB" w:rsidRPr="008424D1" w:rsidRDefault="00C310EB" w:rsidP="00C310EB">
            <w:pPr>
              <w:widowControl w:val="0"/>
              <w:autoSpaceDE w:val="0"/>
              <w:autoSpaceDN w:val="0"/>
              <w:spacing w:before="3"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50.1</w:t>
            </w:r>
          </w:p>
        </w:tc>
        <w:tc>
          <w:tcPr>
            <w:tcW w:w="867" w:type="dxa"/>
          </w:tcPr>
          <w:p w:rsidR="00C310EB" w:rsidRPr="008424D1" w:rsidRDefault="00C310EB" w:rsidP="00C310EB">
            <w:pPr>
              <w:widowControl w:val="0"/>
              <w:autoSpaceDE w:val="0"/>
              <w:autoSpaceDN w:val="0"/>
              <w:spacing w:before="3"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44.9</w:t>
            </w:r>
          </w:p>
        </w:tc>
        <w:tc>
          <w:tcPr>
            <w:tcW w:w="924" w:type="dxa"/>
          </w:tcPr>
          <w:p w:rsidR="00C310EB" w:rsidRPr="008424D1" w:rsidRDefault="00C310EB" w:rsidP="00C310EB">
            <w:pPr>
              <w:widowControl w:val="0"/>
              <w:autoSpaceDE w:val="0"/>
              <w:autoSpaceDN w:val="0"/>
              <w:spacing w:before="3" w:after="0" w:line="240" w:lineRule="auto"/>
              <w:ind w:left="287" w:right="280"/>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38</w:t>
            </w:r>
          </w:p>
        </w:tc>
        <w:tc>
          <w:tcPr>
            <w:tcW w:w="911" w:type="dxa"/>
          </w:tcPr>
          <w:p w:rsidR="00C310EB" w:rsidRPr="008424D1" w:rsidRDefault="00C310EB" w:rsidP="00C310EB">
            <w:pPr>
              <w:widowControl w:val="0"/>
              <w:autoSpaceDE w:val="0"/>
              <w:autoSpaceDN w:val="0"/>
              <w:spacing w:before="3"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32.7</w:t>
            </w:r>
          </w:p>
        </w:tc>
        <w:tc>
          <w:tcPr>
            <w:tcW w:w="910" w:type="dxa"/>
          </w:tcPr>
          <w:p w:rsidR="00C310EB" w:rsidRPr="008424D1" w:rsidRDefault="00C310EB" w:rsidP="00C310EB">
            <w:pPr>
              <w:widowControl w:val="0"/>
              <w:autoSpaceDE w:val="0"/>
              <w:autoSpaceDN w:val="0"/>
              <w:spacing w:before="3"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18.8</w:t>
            </w:r>
          </w:p>
        </w:tc>
      </w:tr>
      <w:tr w:rsidR="00C310EB" w:rsidRPr="008424D1" w:rsidTr="000C50E0">
        <w:trPr>
          <w:trHeight w:val="252"/>
        </w:trPr>
        <w:tc>
          <w:tcPr>
            <w:tcW w:w="1416" w:type="dxa"/>
          </w:tcPr>
          <w:p w:rsidR="00C310EB" w:rsidRPr="008424D1" w:rsidRDefault="00C310EB" w:rsidP="00C310EB">
            <w:pPr>
              <w:widowControl w:val="0"/>
              <w:autoSpaceDE w:val="0"/>
              <w:autoSpaceDN w:val="0"/>
              <w:spacing w:before="3" w:after="0" w:line="240" w:lineRule="auto"/>
              <w:ind w:right="611"/>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120</w:t>
            </w:r>
          </w:p>
        </w:tc>
        <w:tc>
          <w:tcPr>
            <w:tcW w:w="996" w:type="dxa"/>
          </w:tcPr>
          <w:p w:rsidR="00C310EB" w:rsidRPr="008424D1" w:rsidRDefault="00C310EB" w:rsidP="00C310EB">
            <w:pPr>
              <w:widowControl w:val="0"/>
              <w:autoSpaceDE w:val="0"/>
              <w:autoSpaceDN w:val="0"/>
              <w:spacing w:before="3"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53.6</w:t>
            </w:r>
          </w:p>
        </w:tc>
        <w:tc>
          <w:tcPr>
            <w:tcW w:w="867" w:type="dxa"/>
          </w:tcPr>
          <w:p w:rsidR="00C310EB" w:rsidRPr="008424D1" w:rsidRDefault="00C310EB" w:rsidP="00C310EB">
            <w:pPr>
              <w:widowControl w:val="0"/>
              <w:autoSpaceDE w:val="0"/>
              <w:autoSpaceDN w:val="0"/>
              <w:spacing w:before="3"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48.2</w:t>
            </w:r>
          </w:p>
        </w:tc>
        <w:tc>
          <w:tcPr>
            <w:tcW w:w="924" w:type="dxa"/>
          </w:tcPr>
          <w:p w:rsidR="00C310EB" w:rsidRPr="008424D1" w:rsidRDefault="00C310EB" w:rsidP="00C310EB">
            <w:pPr>
              <w:widowControl w:val="0"/>
              <w:autoSpaceDE w:val="0"/>
              <w:autoSpaceDN w:val="0"/>
              <w:spacing w:before="3" w:after="0" w:line="240" w:lineRule="auto"/>
              <w:ind w:left="287" w:right="280"/>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41</w:t>
            </w:r>
          </w:p>
        </w:tc>
        <w:tc>
          <w:tcPr>
            <w:tcW w:w="911" w:type="dxa"/>
          </w:tcPr>
          <w:p w:rsidR="00C310EB" w:rsidRPr="008424D1" w:rsidRDefault="00C310EB" w:rsidP="00C310EB">
            <w:pPr>
              <w:widowControl w:val="0"/>
              <w:autoSpaceDE w:val="0"/>
              <w:autoSpaceDN w:val="0"/>
              <w:spacing w:before="3"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35.5</w:t>
            </w:r>
          </w:p>
        </w:tc>
        <w:tc>
          <w:tcPr>
            <w:tcW w:w="910" w:type="dxa"/>
          </w:tcPr>
          <w:p w:rsidR="00C310EB" w:rsidRPr="008424D1" w:rsidRDefault="00C310EB" w:rsidP="00C310EB">
            <w:pPr>
              <w:widowControl w:val="0"/>
              <w:autoSpaceDE w:val="0"/>
              <w:autoSpaceDN w:val="0"/>
              <w:spacing w:before="3"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21.0</w:t>
            </w:r>
          </w:p>
        </w:tc>
      </w:tr>
      <w:tr w:rsidR="00C310EB" w:rsidRPr="008424D1" w:rsidTr="000C50E0">
        <w:trPr>
          <w:trHeight w:val="253"/>
        </w:trPr>
        <w:tc>
          <w:tcPr>
            <w:tcW w:w="1416" w:type="dxa"/>
          </w:tcPr>
          <w:p w:rsidR="00C310EB" w:rsidRPr="008424D1" w:rsidRDefault="00C310EB" w:rsidP="00C310EB">
            <w:pPr>
              <w:widowControl w:val="0"/>
              <w:autoSpaceDE w:val="0"/>
              <w:autoSpaceDN w:val="0"/>
              <w:spacing w:before="1" w:after="0" w:line="240" w:lineRule="auto"/>
              <w:ind w:right="611"/>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180</w:t>
            </w:r>
          </w:p>
        </w:tc>
        <w:tc>
          <w:tcPr>
            <w:tcW w:w="996" w:type="dxa"/>
          </w:tcPr>
          <w:p w:rsidR="00C310EB" w:rsidRPr="008424D1" w:rsidRDefault="00C310EB" w:rsidP="00C310EB">
            <w:pPr>
              <w:widowControl w:val="0"/>
              <w:autoSpaceDE w:val="0"/>
              <w:autoSpaceDN w:val="0"/>
              <w:spacing w:before="1"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55.1</w:t>
            </w:r>
          </w:p>
        </w:tc>
        <w:tc>
          <w:tcPr>
            <w:tcW w:w="867" w:type="dxa"/>
          </w:tcPr>
          <w:p w:rsidR="00C310EB" w:rsidRPr="008424D1" w:rsidRDefault="00C310EB" w:rsidP="00C310EB">
            <w:pPr>
              <w:widowControl w:val="0"/>
              <w:autoSpaceDE w:val="0"/>
              <w:autoSpaceDN w:val="0"/>
              <w:spacing w:before="1"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49.7</w:t>
            </w:r>
          </w:p>
        </w:tc>
        <w:tc>
          <w:tcPr>
            <w:tcW w:w="924" w:type="dxa"/>
          </w:tcPr>
          <w:p w:rsidR="00C310EB" w:rsidRPr="008424D1" w:rsidRDefault="00C310EB" w:rsidP="00C310EB">
            <w:pPr>
              <w:widowControl w:val="0"/>
              <w:autoSpaceDE w:val="0"/>
              <w:autoSpaceDN w:val="0"/>
              <w:spacing w:before="1" w:after="0" w:line="240" w:lineRule="auto"/>
              <w:ind w:left="287" w:right="2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42.5</w:t>
            </w:r>
          </w:p>
        </w:tc>
        <w:tc>
          <w:tcPr>
            <w:tcW w:w="911" w:type="dxa"/>
          </w:tcPr>
          <w:p w:rsidR="00C310EB" w:rsidRPr="008424D1" w:rsidRDefault="00C310EB" w:rsidP="00C310EB">
            <w:pPr>
              <w:widowControl w:val="0"/>
              <w:autoSpaceDE w:val="0"/>
              <w:autoSpaceDN w:val="0"/>
              <w:spacing w:before="1"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37.0</w:t>
            </w:r>
          </w:p>
        </w:tc>
        <w:tc>
          <w:tcPr>
            <w:tcW w:w="910" w:type="dxa"/>
          </w:tcPr>
          <w:p w:rsidR="00C310EB" w:rsidRPr="008424D1" w:rsidRDefault="00C310EB" w:rsidP="00C310EB">
            <w:pPr>
              <w:widowControl w:val="0"/>
              <w:autoSpaceDE w:val="0"/>
              <w:autoSpaceDN w:val="0"/>
              <w:spacing w:before="1"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22.5</w:t>
            </w:r>
          </w:p>
        </w:tc>
      </w:tr>
      <w:tr w:rsidR="00C310EB" w:rsidRPr="008424D1" w:rsidTr="000C50E0">
        <w:trPr>
          <w:trHeight w:val="252"/>
        </w:trPr>
        <w:tc>
          <w:tcPr>
            <w:tcW w:w="1416" w:type="dxa"/>
          </w:tcPr>
          <w:p w:rsidR="00C310EB" w:rsidRPr="008424D1" w:rsidRDefault="00C310EB" w:rsidP="00C310EB">
            <w:pPr>
              <w:widowControl w:val="0"/>
              <w:autoSpaceDE w:val="0"/>
              <w:autoSpaceDN w:val="0"/>
              <w:spacing w:after="0" w:line="240" w:lineRule="auto"/>
              <w:ind w:right="611"/>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360</w:t>
            </w:r>
          </w:p>
        </w:tc>
        <w:tc>
          <w:tcPr>
            <w:tcW w:w="996" w:type="dxa"/>
          </w:tcPr>
          <w:p w:rsidR="00C310EB" w:rsidRPr="008424D1" w:rsidRDefault="00C310EB" w:rsidP="00C310EB">
            <w:pPr>
              <w:widowControl w:val="0"/>
              <w:autoSpaceDE w:val="0"/>
              <w:autoSpaceDN w:val="0"/>
              <w:spacing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58.8</w:t>
            </w:r>
          </w:p>
        </w:tc>
        <w:tc>
          <w:tcPr>
            <w:tcW w:w="867" w:type="dxa"/>
          </w:tcPr>
          <w:p w:rsidR="00C310EB" w:rsidRPr="008424D1" w:rsidRDefault="00C310EB" w:rsidP="00C310EB">
            <w:pPr>
              <w:widowControl w:val="0"/>
              <w:autoSpaceDE w:val="0"/>
              <w:autoSpaceDN w:val="0"/>
              <w:spacing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53.4</w:t>
            </w:r>
          </w:p>
        </w:tc>
        <w:tc>
          <w:tcPr>
            <w:tcW w:w="924" w:type="dxa"/>
          </w:tcPr>
          <w:p w:rsidR="00C310EB" w:rsidRPr="008424D1" w:rsidRDefault="00C310EB" w:rsidP="00C310EB">
            <w:pPr>
              <w:widowControl w:val="0"/>
              <w:autoSpaceDE w:val="0"/>
              <w:autoSpaceDN w:val="0"/>
              <w:spacing w:after="0" w:line="240" w:lineRule="auto"/>
              <w:ind w:left="287" w:right="2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46.2</w:t>
            </w:r>
          </w:p>
        </w:tc>
        <w:tc>
          <w:tcPr>
            <w:tcW w:w="911" w:type="dxa"/>
          </w:tcPr>
          <w:p w:rsidR="00C310EB" w:rsidRPr="008424D1" w:rsidRDefault="00C310EB" w:rsidP="00C310EB">
            <w:pPr>
              <w:widowControl w:val="0"/>
              <w:autoSpaceDE w:val="0"/>
              <w:autoSpaceDN w:val="0"/>
              <w:spacing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40.7</w:t>
            </w:r>
          </w:p>
        </w:tc>
        <w:tc>
          <w:tcPr>
            <w:tcW w:w="910" w:type="dxa"/>
          </w:tcPr>
          <w:p w:rsidR="00C310EB" w:rsidRPr="008424D1" w:rsidRDefault="00C310EB" w:rsidP="00C310EB">
            <w:pPr>
              <w:widowControl w:val="0"/>
              <w:autoSpaceDE w:val="0"/>
              <w:autoSpaceDN w:val="0"/>
              <w:spacing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26.1</w:t>
            </w:r>
          </w:p>
        </w:tc>
      </w:tr>
      <w:tr w:rsidR="00C310EB" w:rsidRPr="008424D1" w:rsidTr="000C50E0">
        <w:trPr>
          <w:trHeight w:val="252"/>
        </w:trPr>
        <w:tc>
          <w:tcPr>
            <w:tcW w:w="1416" w:type="dxa"/>
          </w:tcPr>
          <w:p w:rsidR="00C310EB" w:rsidRPr="008424D1" w:rsidRDefault="00C310EB" w:rsidP="00C310EB">
            <w:pPr>
              <w:widowControl w:val="0"/>
              <w:autoSpaceDE w:val="0"/>
              <w:autoSpaceDN w:val="0"/>
              <w:spacing w:after="0" w:line="240" w:lineRule="auto"/>
              <w:ind w:right="611"/>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720</w:t>
            </w:r>
          </w:p>
        </w:tc>
        <w:tc>
          <w:tcPr>
            <w:tcW w:w="996" w:type="dxa"/>
          </w:tcPr>
          <w:p w:rsidR="00C310EB" w:rsidRPr="008424D1" w:rsidRDefault="00C310EB" w:rsidP="00C310EB">
            <w:pPr>
              <w:widowControl w:val="0"/>
              <w:autoSpaceDE w:val="0"/>
              <w:autoSpaceDN w:val="0"/>
              <w:spacing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70.1</w:t>
            </w:r>
          </w:p>
        </w:tc>
        <w:tc>
          <w:tcPr>
            <w:tcW w:w="867" w:type="dxa"/>
          </w:tcPr>
          <w:p w:rsidR="00C310EB" w:rsidRPr="008424D1" w:rsidRDefault="00C310EB" w:rsidP="00C310EB">
            <w:pPr>
              <w:widowControl w:val="0"/>
              <w:autoSpaceDE w:val="0"/>
              <w:autoSpaceDN w:val="0"/>
              <w:spacing w:after="0" w:line="240" w:lineRule="auto"/>
              <w:ind w:left="190" w:right="1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64</w:t>
            </w:r>
          </w:p>
        </w:tc>
        <w:tc>
          <w:tcPr>
            <w:tcW w:w="924" w:type="dxa"/>
          </w:tcPr>
          <w:p w:rsidR="00C310EB" w:rsidRPr="008424D1" w:rsidRDefault="00C310EB" w:rsidP="00C310EB">
            <w:pPr>
              <w:widowControl w:val="0"/>
              <w:autoSpaceDE w:val="0"/>
              <w:autoSpaceDN w:val="0"/>
              <w:spacing w:after="0" w:line="240" w:lineRule="auto"/>
              <w:ind w:left="287" w:right="2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55.7</w:t>
            </w:r>
          </w:p>
        </w:tc>
        <w:tc>
          <w:tcPr>
            <w:tcW w:w="911" w:type="dxa"/>
          </w:tcPr>
          <w:p w:rsidR="00C310EB" w:rsidRPr="008424D1" w:rsidRDefault="00C310EB" w:rsidP="00C310EB">
            <w:pPr>
              <w:widowControl w:val="0"/>
              <w:autoSpaceDE w:val="0"/>
              <w:autoSpaceDN w:val="0"/>
              <w:spacing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49.4</w:t>
            </w:r>
          </w:p>
        </w:tc>
        <w:tc>
          <w:tcPr>
            <w:tcW w:w="910" w:type="dxa"/>
          </w:tcPr>
          <w:p w:rsidR="00C310EB" w:rsidRPr="008424D1" w:rsidRDefault="00C310EB" w:rsidP="00C310EB">
            <w:pPr>
              <w:widowControl w:val="0"/>
              <w:autoSpaceDE w:val="0"/>
              <w:autoSpaceDN w:val="0"/>
              <w:spacing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32.8</w:t>
            </w:r>
          </w:p>
        </w:tc>
      </w:tr>
      <w:tr w:rsidR="00C310EB" w:rsidRPr="008424D1" w:rsidTr="000C50E0">
        <w:trPr>
          <w:trHeight w:val="253"/>
        </w:trPr>
        <w:tc>
          <w:tcPr>
            <w:tcW w:w="1416" w:type="dxa"/>
          </w:tcPr>
          <w:p w:rsidR="00C310EB" w:rsidRPr="008424D1" w:rsidRDefault="00C310EB" w:rsidP="00C310EB">
            <w:pPr>
              <w:widowControl w:val="0"/>
              <w:autoSpaceDE w:val="0"/>
              <w:autoSpaceDN w:val="0"/>
              <w:spacing w:after="0" w:line="240" w:lineRule="auto"/>
              <w:ind w:right="553"/>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1440</w:t>
            </w:r>
          </w:p>
        </w:tc>
        <w:tc>
          <w:tcPr>
            <w:tcW w:w="996" w:type="dxa"/>
          </w:tcPr>
          <w:p w:rsidR="00C310EB" w:rsidRPr="008424D1" w:rsidRDefault="00C310EB" w:rsidP="00C310EB">
            <w:pPr>
              <w:widowControl w:val="0"/>
              <w:autoSpaceDE w:val="0"/>
              <w:autoSpaceDN w:val="0"/>
              <w:spacing w:after="0" w:line="240" w:lineRule="auto"/>
              <w:ind w:right="339"/>
              <w:jc w:val="right"/>
              <w:rPr>
                <w:rFonts w:ascii="Times New Roman" w:eastAsia="Arial" w:hAnsi="Times New Roman" w:cs="Times New Roman"/>
                <w:sz w:val="18"/>
                <w:szCs w:val="18"/>
              </w:rPr>
            </w:pPr>
            <w:r w:rsidRPr="008424D1">
              <w:rPr>
                <w:rFonts w:ascii="Times New Roman" w:eastAsia="Arial" w:hAnsi="Times New Roman" w:cs="Times New Roman"/>
                <w:w w:val="95"/>
                <w:sz w:val="18"/>
                <w:szCs w:val="18"/>
              </w:rPr>
              <w:t>71.2</w:t>
            </w:r>
          </w:p>
        </w:tc>
        <w:tc>
          <w:tcPr>
            <w:tcW w:w="867" w:type="dxa"/>
          </w:tcPr>
          <w:p w:rsidR="00C310EB" w:rsidRPr="008424D1" w:rsidRDefault="00C310EB" w:rsidP="00C310EB">
            <w:pPr>
              <w:widowControl w:val="0"/>
              <w:autoSpaceDE w:val="0"/>
              <w:autoSpaceDN w:val="0"/>
              <w:spacing w:after="0" w:line="240" w:lineRule="auto"/>
              <w:ind w:left="190" w:right="183"/>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65.1</w:t>
            </w:r>
          </w:p>
        </w:tc>
        <w:tc>
          <w:tcPr>
            <w:tcW w:w="924" w:type="dxa"/>
          </w:tcPr>
          <w:p w:rsidR="00C310EB" w:rsidRPr="008424D1" w:rsidRDefault="00C310EB" w:rsidP="00C310EB">
            <w:pPr>
              <w:widowControl w:val="0"/>
              <w:autoSpaceDE w:val="0"/>
              <w:autoSpaceDN w:val="0"/>
              <w:spacing w:after="0" w:line="240" w:lineRule="auto"/>
              <w:ind w:left="287" w:right="28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57.1</w:t>
            </w:r>
          </w:p>
        </w:tc>
        <w:tc>
          <w:tcPr>
            <w:tcW w:w="911" w:type="dxa"/>
          </w:tcPr>
          <w:p w:rsidR="00C310EB" w:rsidRPr="008424D1" w:rsidRDefault="00C310EB" w:rsidP="00C310EB">
            <w:pPr>
              <w:widowControl w:val="0"/>
              <w:autoSpaceDE w:val="0"/>
              <w:autoSpaceDN w:val="0"/>
              <w:spacing w:after="0" w:line="240" w:lineRule="auto"/>
              <w:ind w:left="280" w:right="271"/>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50.8</w:t>
            </w:r>
          </w:p>
        </w:tc>
        <w:tc>
          <w:tcPr>
            <w:tcW w:w="910" w:type="dxa"/>
          </w:tcPr>
          <w:p w:rsidR="00C310EB" w:rsidRPr="008424D1" w:rsidRDefault="00C310EB" w:rsidP="00C310EB">
            <w:pPr>
              <w:widowControl w:val="0"/>
              <w:autoSpaceDE w:val="0"/>
              <w:autoSpaceDN w:val="0"/>
              <w:spacing w:after="0" w:line="240" w:lineRule="auto"/>
              <w:ind w:left="280" w:right="269"/>
              <w:jc w:val="center"/>
              <w:rPr>
                <w:rFonts w:ascii="Times New Roman" w:eastAsia="Arial" w:hAnsi="Times New Roman" w:cs="Times New Roman"/>
                <w:sz w:val="18"/>
                <w:szCs w:val="18"/>
              </w:rPr>
            </w:pPr>
            <w:r w:rsidRPr="008424D1">
              <w:rPr>
                <w:rFonts w:ascii="Times New Roman" w:eastAsia="Arial" w:hAnsi="Times New Roman" w:cs="Times New Roman"/>
                <w:sz w:val="18"/>
                <w:szCs w:val="18"/>
              </w:rPr>
              <w:t>34.5</w:t>
            </w:r>
          </w:p>
        </w:tc>
      </w:tr>
    </w:tbl>
    <w:p w:rsidR="00C310EB" w:rsidRPr="00C310EB" w:rsidRDefault="00C310EB" w:rsidP="00C310EB">
      <w:pPr>
        <w:spacing w:after="200" w:line="240" w:lineRule="auto"/>
        <w:jc w:val="both"/>
        <w:rPr>
          <w:rFonts w:ascii="Times New Roman" w:eastAsia="Times New Roman" w:hAnsi="Times New Roman" w:cs="Times New Roman"/>
          <w:sz w:val="24"/>
          <w:szCs w:val="24"/>
        </w:rPr>
      </w:pPr>
    </w:p>
    <w:p w:rsidR="00C310EB" w:rsidRPr="00C310EB" w:rsidRDefault="00C310EB" w:rsidP="00C310EB">
      <w:pPr>
        <w:spacing w:after="200" w:line="240" w:lineRule="auto"/>
        <w:rPr>
          <w:rFonts w:ascii="Times New Roman" w:eastAsia="Times New Roman" w:hAnsi="Times New Roman" w:cs="Times New Roman"/>
          <w:sz w:val="24"/>
          <w:szCs w:val="24"/>
        </w:rPr>
      </w:pPr>
    </w:p>
    <w:p w:rsidR="00C310EB" w:rsidRPr="00C310EB" w:rsidRDefault="00C310EB" w:rsidP="00C310EB">
      <w:pPr>
        <w:spacing w:after="200" w:line="240" w:lineRule="auto"/>
        <w:rPr>
          <w:rFonts w:ascii="Times New Roman" w:eastAsia="Times New Roman" w:hAnsi="Times New Roman" w:cs="Times New Roman"/>
          <w:sz w:val="24"/>
          <w:szCs w:val="24"/>
        </w:rPr>
      </w:pPr>
    </w:p>
    <w:p w:rsidR="00C310EB" w:rsidRPr="00C310EB" w:rsidRDefault="00C310EB" w:rsidP="00C310EB">
      <w:pPr>
        <w:spacing w:after="200" w:line="240" w:lineRule="auto"/>
        <w:rPr>
          <w:rFonts w:ascii="Times New Roman" w:eastAsia="Times New Roman" w:hAnsi="Times New Roman" w:cs="Times New Roman"/>
          <w:sz w:val="24"/>
          <w:szCs w:val="24"/>
        </w:rPr>
      </w:pPr>
    </w:p>
    <w:p w:rsidR="00C310EB" w:rsidRPr="00C310EB" w:rsidRDefault="00C310EB" w:rsidP="00C310EB">
      <w:pPr>
        <w:spacing w:after="200" w:line="240" w:lineRule="auto"/>
        <w:rPr>
          <w:rFonts w:ascii="Times New Roman" w:eastAsia="Times New Roman" w:hAnsi="Times New Roman" w:cs="Times New Roman"/>
          <w:sz w:val="24"/>
          <w:szCs w:val="24"/>
        </w:rPr>
      </w:pPr>
    </w:p>
    <w:p w:rsidR="00C310EB" w:rsidRPr="00C310EB" w:rsidRDefault="00C310EB" w:rsidP="00C310EB">
      <w:pPr>
        <w:spacing w:after="200" w:line="240" w:lineRule="auto"/>
        <w:rPr>
          <w:rFonts w:ascii="Times New Roman" w:eastAsia="Times New Roman" w:hAnsi="Times New Roman" w:cs="Times New Roman"/>
          <w:sz w:val="24"/>
          <w:szCs w:val="24"/>
        </w:rPr>
      </w:pPr>
    </w:p>
    <w:p w:rsidR="00C310EB" w:rsidRPr="00C310EB" w:rsidRDefault="00C310EB" w:rsidP="00C310EB">
      <w:pPr>
        <w:spacing w:after="200" w:line="240" w:lineRule="auto"/>
        <w:rPr>
          <w:rFonts w:ascii="Times New Roman" w:eastAsia="Times New Roman" w:hAnsi="Times New Roman" w:cs="Times New Roman"/>
          <w:sz w:val="24"/>
          <w:szCs w:val="24"/>
        </w:rPr>
      </w:pPr>
    </w:p>
    <w:p w:rsidR="00C310EB" w:rsidRDefault="00C310EB" w:rsidP="00C310EB">
      <w:pPr>
        <w:spacing w:after="200" w:line="240" w:lineRule="auto"/>
        <w:rPr>
          <w:rFonts w:ascii="Times New Roman" w:eastAsia="Times New Roman" w:hAnsi="Times New Roman" w:cs="Times New Roman"/>
          <w:sz w:val="24"/>
          <w:szCs w:val="24"/>
        </w:rPr>
      </w:pPr>
    </w:p>
    <w:p w:rsidR="008424D1" w:rsidRPr="00C310EB" w:rsidRDefault="008424D1" w:rsidP="00C310EB">
      <w:pPr>
        <w:spacing w:after="200" w:line="240" w:lineRule="auto"/>
        <w:rPr>
          <w:rFonts w:ascii="Times New Roman" w:eastAsia="Times New Roman" w:hAnsi="Times New Roman" w:cs="Times New Roman"/>
          <w:b/>
        </w:rPr>
      </w:pPr>
    </w:p>
    <w:p w:rsidR="00137FF3" w:rsidRDefault="00C310EB" w:rsidP="00137FF3">
      <w:pPr>
        <w:spacing w:after="200" w:line="240" w:lineRule="auto"/>
        <w:rPr>
          <w:rFonts w:ascii="Times New Roman" w:eastAsia="Times New Roman" w:hAnsi="Times New Roman" w:cs="Times New Roman"/>
          <w:b/>
        </w:rPr>
      </w:pPr>
      <w:r w:rsidRPr="00C310EB">
        <w:rPr>
          <w:rFonts w:ascii="Times New Roman" w:eastAsia="Times New Roman" w:hAnsi="Times New Roman" w:cs="Times New Roman"/>
          <w:b/>
        </w:rPr>
        <w:t>2.2</w:t>
      </w:r>
      <w:proofErr w:type="gramStart"/>
      <w:r w:rsidRPr="00C310EB">
        <w:rPr>
          <w:rFonts w:ascii="Times New Roman" w:eastAsia="Times New Roman" w:hAnsi="Times New Roman" w:cs="Times New Roman"/>
          <w:b/>
        </w:rPr>
        <w:t xml:space="preserve">.  </w:t>
      </w:r>
      <w:r w:rsidR="00137FF3" w:rsidRPr="00137FF3">
        <w:rPr>
          <w:rFonts w:ascii="Times New Roman" w:eastAsia="Times New Roman" w:hAnsi="Times New Roman" w:cs="Times New Roman"/>
          <w:b/>
        </w:rPr>
        <w:t>Influence</w:t>
      </w:r>
      <w:proofErr w:type="gramEnd"/>
      <w:r w:rsidR="00137FF3" w:rsidRPr="00137FF3">
        <w:rPr>
          <w:rFonts w:ascii="Times New Roman" w:eastAsia="Times New Roman" w:hAnsi="Times New Roman" w:cs="Times New Roman"/>
          <w:b/>
        </w:rPr>
        <w:t xml:space="preserve"> of urbanization on the hydrological cycle</w:t>
      </w:r>
    </w:p>
    <w:p w:rsidR="008424D1" w:rsidRPr="008424D1" w:rsidRDefault="00137FF3" w:rsidP="008424D1">
      <w:pPr>
        <w:spacing w:after="0" w:line="240" w:lineRule="auto"/>
        <w:jc w:val="both"/>
        <w:rPr>
          <w:rFonts w:ascii="Times New Roman" w:eastAsia="Times New Roman" w:hAnsi="Times New Roman" w:cs="Times New Roman"/>
          <w:sz w:val="20"/>
          <w:szCs w:val="20"/>
        </w:rPr>
      </w:pPr>
      <w:r w:rsidRPr="00137FF3">
        <w:rPr>
          <w:rFonts w:ascii="Times New Roman" w:eastAsia="Times New Roman" w:hAnsi="Times New Roman" w:cs="Times New Roman"/>
          <w:sz w:val="20"/>
          <w:szCs w:val="20"/>
        </w:rPr>
        <w:t>The process of urbanization is transforming the social and economic geography of almost every country in the world. Today, more than 50% of the world's seven billion people live in cities, and by 2050 that number will rise to over 70% of the total global population, which is projected to be nine billion people. Due to the absolute growth of the total population, as well as the absolute and relative growth of the urban population, cities are physically expanding, which means expanding residential zones, business, commercial and industrial zones, road and railway networks to natural and agricultural lands around cities. This usually includes the removal or reduction of vegetation and the extensive construction of impermeable surfaces in the form of buildings, sidewalks, parking lots, roads.</w:t>
      </w:r>
    </w:p>
    <w:p w:rsidR="008424D1" w:rsidRPr="00AB75D5" w:rsidRDefault="008424D1" w:rsidP="008424D1">
      <w:pPr>
        <w:tabs>
          <w:tab w:val="left" w:pos="2940"/>
        </w:tabs>
        <w:spacing w:after="0" w:line="240" w:lineRule="auto"/>
        <w:jc w:val="center"/>
        <w:rPr>
          <w:rFonts w:ascii="Times New Roman" w:eastAsia="Times New Roman" w:hAnsi="Times New Roman" w:cs="Times New Roman"/>
          <w:sz w:val="20"/>
          <w:szCs w:val="20"/>
        </w:rPr>
      </w:pPr>
    </w:p>
    <w:p w:rsidR="00C310EB" w:rsidRPr="00C310EB" w:rsidRDefault="00C310EB" w:rsidP="008424D1">
      <w:pPr>
        <w:spacing w:after="0" w:line="240" w:lineRule="auto"/>
        <w:jc w:val="center"/>
        <w:rPr>
          <w:rFonts w:ascii="Times New Roman" w:eastAsia="Times New Roman" w:hAnsi="Times New Roman" w:cs="Times New Roman"/>
          <w:sz w:val="20"/>
          <w:szCs w:val="20"/>
        </w:rPr>
      </w:pPr>
      <w:r w:rsidRPr="00C310EB">
        <w:rPr>
          <w:rFonts w:ascii="Times New Roman" w:eastAsia="Times New Roman" w:hAnsi="Times New Roman" w:cs="Times New Roman"/>
          <w:noProof/>
          <w:sz w:val="20"/>
          <w:szCs w:val="20"/>
        </w:rPr>
        <w:drawing>
          <wp:inline distT="0" distB="0" distL="0" distR="0">
            <wp:extent cx="4235167" cy="1682496"/>
            <wp:effectExtent l="1905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4235170" cy="1682497"/>
                    </a:xfrm>
                    <a:prstGeom prst="rect">
                      <a:avLst/>
                    </a:prstGeom>
                    <a:noFill/>
                    <a:ln w="9525">
                      <a:noFill/>
                      <a:miter lim="800000"/>
                      <a:headEnd/>
                      <a:tailEnd/>
                    </a:ln>
                  </pic:spPr>
                </pic:pic>
              </a:graphicData>
            </a:graphic>
          </wp:inline>
        </w:drawing>
      </w:r>
    </w:p>
    <w:p w:rsidR="008424D1" w:rsidRDefault="008424D1" w:rsidP="008424D1">
      <w:pPr>
        <w:tabs>
          <w:tab w:val="left" w:pos="2940"/>
        </w:tabs>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Picture</w:t>
      </w:r>
      <w:r w:rsidRPr="00C310E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1</w:t>
      </w:r>
      <w:r w:rsidRPr="00C310EB">
        <w:rPr>
          <w:rFonts w:ascii="Times New Roman" w:eastAsia="Times New Roman" w:hAnsi="Times New Roman" w:cs="Times New Roman"/>
          <w:sz w:val="20"/>
          <w:szCs w:val="20"/>
        </w:rPr>
        <w:t>.</w:t>
      </w:r>
      <w:proofErr w:type="gramEnd"/>
      <w:r w:rsidRPr="00AB75D5">
        <w:t xml:space="preserve"> </w:t>
      </w:r>
      <w:r w:rsidRPr="00AB75D5">
        <w:rPr>
          <w:rFonts w:ascii="Times New Roman" w:eastAsia="Times New Roman" w:hAnsi="Times New Roman" w:cs="Times New Roman"/>
          <w:sz w:val="20"/>
          <w:szCs w:val="20"/>
        </w:rPr>
        <w:t xml:space="preserve">Atmospheric water flow on built and </w:t>
      </w:r>
      <w:proofErr w:type="spellStart"/>
      <w:r w:rsidRPr="00AB75D5">
        <w:rPr>
          <w:rFonts w:ascii="Times New Roman" w:eastAsia="Times New Roman" w:hAnsi="Times New Roman" w:cs="Times New Roman"/>
          <w:sz w:val="20"/>
          <w:szCs w:val="20"/>
        </w:rPr>
        <w:t>unbuilt</w:t>
      </w:r>
      <w:proofErr w:type="spellEnd"/>
      <w:r w:rsidRPr="00AB75D5">
        <w:rPr>
          <w:rFonts w:ascii="Times New Roman" w:eastAsia="Times New Roman" w:hAnsi="Times New Roman" w:cs="Times New Roman"/>
          <w:sz w:val="20"/>
          <w:szCs w:val="20"/>
        </w:rPr>
        <w:t xml:space="preserve"> land</w:t>
      </w:r>
    </w:p>
    <w:p w:rsidR="008424D1" w:rsidRDefault="008424D1" w:rsidP="000C50E0">
      <w:pPr>
        <w:spacing w:after="0" w:line="240" w:lineRule="auto"/>
        <w:rPr>
          <w:rFonts w:ascii="Times New Roman" w:eastAsia="Times New Roman" w:hAnsi="Times New Roman" w:cs="Times New Roman"/>
          <w:sz w:val="20"/>
          <w:szCs w:val="20"/>
        </w:rPr>
      </w:pPr>
    </w:p>
    <w:p w:rsidR="000C50E0" w:rsidRDefault="000C50E0" w:rsidP="00D75D17">
      <w:pPr>
        <w:spacing w:after="0" w:line="240" w:lineRule="auto"/>
        <w:jc w:val="both"/>
        <w:rPr>
          <w:rFonts w:ascii="Times New Roman" w:eastAsia="Times New Roman" w:hAnsi="Times New Roman" w:cs="Times New Roman"/>
          <w:sz w:val="20"/>
          <w:szCs w:val="20"/>
        </w:rPr>
      </w:pPr>
      <w:r w:rsidRPr="000C50E0">
        <w:rPr>
          <w:rFonts w:ascii="Times New Roman" w:eastAsia="Times New Roman" w:hAnsi="Times New Roman" w:cs="Times New Roman"/>
          <w:sz w:val="20"/>
          <w:szCs w:val="20"/>
        </w:rPr>
        <w:lastRenderedPageBreak/>
        <w:t>The expansion of impermeable surfaces in the basin as a consequence of urbanization is the primary driver of hydrological changes and leads to an increase and acceleration of atmospheric water runoff, as well as deterioration of its quality. These are, above all, increased surface runoff of rainwater and deterioration of their quality. Such biophysical changes are partly the result of a change in the curtain of urban areas.</w:t>
      </w:r>
    </w:p>
    <w:p w:rsidR="000C50E0" w:rsidRPr="00594D5C" w:rsidRDefault="000C50E0" w:rsidP="00D75D17">
      <w:pPr>
        <w:spacing w:after="0" w:line="240" w:lineRule="auto"/>
        <w:jc w:val="both"/>
        <w:rPr>
          <w:rFonts w:ascii="Times New Roman" w:eastAsia="Times New Roman" w:hAnsi="Times New Roman" w:cs="Times New Roman"/>
          <w:b/>
          <w:sz w:val="20"/>
          <w:szCs w:val="20"/>
        </w:rPr>
      </w:pPr>
      <w:r w:rsidRPr="00594D5C">
        <w:rPr>
          <w:rFonts w:ascii="Times New Roman" w:eastAsia="Times New Roman" w:hAnsi="Times New Roman" w:cs="Times New Roman"/>
          <w:sz w:val="20"/>
          <w:szCs w:val="20"/>
        </w:rPr>
        <w:t>Swelling in urban areas is different from swelling in natural areas. In natural environments, most of the water infiltrates underground, while in urban areas the surfaces of different purposes (buildings, roads, parking lots and other watertight surfaces) change the basic components of runoff, so that a smaller part of water infiltrates underground, groundwater level decreases, decreases surface and underground runoff, and due to the lack of greenery, the amount of fallen water that evaporates into the atmosphere is reduced. Accordingly, depending on the degree of construction of an area, the surface runoff increases several times. As a rule, the volume of surface water increases 1.5-2 times, and the peak runoff 2-5 times.</w:t>
      </w:r>
    </w:p>
    <w:p w:rsidR="00C310EB" w:rsidRDefault="00C310EB" w:rsidP="008424D1">
      <w:pPr>
        <w:spacing w:after="0" w:line="240" w:lineRule="auto"/>
        <w:rPr>
          <w:rFonts w:ascii="Times New Roman" w:eastAsia="Times New Roman" w:hAnsi="Times New Roman" w:cs="Times New Roman"/>
          <w:b/>
          <w:sz w:val="20"/>
          <w:szCs w:val="20"/>
        </w:rPr>
      </w:pPr>
    </w:p>
    <w:p w:rsidR="008424D1" w:rsidRPr="00C310EB" w:rsidRDefault="008424D1" w:rsidP="008424D1">
      <w:pPr>
        <w:spacing w:after="0" w:line="240" w:lineRule="auto"/>
        <w:rPr>
          <w:rFonts w:ascii="Times New Roman" w:eastAsia="Times New Roman" w:hAnsi="Times New Roman" w:cs="Times New Roman"/>
          <w:b/>
          <w:sz w:val="20"/>
          <w:szCs w:val="20"/>
        </w:rPr>
      </w:pPr>
    </w:p>
    <w:p w:rsidR="00C310EB" w:rsidRDefault="00C310EB" w:rsidP="008424D1">
      <w:pPr>
        <w:spacing w:after="0" w:line="240" w:lineRule="auto"/>
        <w:rPr>
          <w:rFonts w:ascii="Times New Roman" w:eastAsia="Times New Roman" w:hAnsi="Times New Roman" w:cs="Times New Roman"/>
          <w:b/>
          <w:sz w:val="20"/>
          <w:szCs w:val="20"/>
        </w:rPr>
      </w:pPr>
      <w:r w:rsidRPr="00C310EB">
        <w:rPr>
          <w:rFonts w:ascii="Times New Roman" w:eastAsia="Times New Roman" w:hAnsi="Times New Roman" w:cs="Times New Roman"/>
          <w:b/>
          <w:sz w:val="20"/>
          <w:szCs w:val="20"/>
        </w:rPr>
        <w:t xml:space="preserve">3. </w:t>
      </w:r>
      <w:r w:rsidR="00594D5C">
        <w:rPr>
          <w:rFonts w:ascii="Times New Roman" w:eastAsia="Times New Roman" w:hAnsi="Times New Roman" w:cs="Times New Roman"/>
          <w:b/>
          <w:sz w:val="20"/>
          <w:szCs w:val="20"/>
        </w:rPr>
        <w:t xml:space="preserve">RESULTS </w:t>
      </w:r>
    </w:p>
    <w:p w:rsidR="008424D1" w:rsidRPr="00C310EB" w:rsidRDefault="008424D1" w:rsidP="008424D1">
      <w:pPr>
        <w:spacing w:after="0" w:line="240" w:lineRule="auto"/>
        <w:rPr>
          <w:rFonts w:ascii="Times New Roman" w:eastAsia="Times New Roman" w:hAnsi="Times New Roman" w:cs="Times New Roman"/>
          <w:b/>
          <w:sz w:val="20"/>
          <w:szCs w:val="20"/>
        </w:rPr>
      </w:pPr>
    </w:p>
    <w:p w:rsidR="008424D1" w:rsidRDefault="00594D5C" w:rsidP="00D75D17">
      <w:pPr>
        <w:spacing w:after="0" w:line="240" w:lineRule="auto"/>
        <w:jc w:val="both"/>
        <w:rPr>
          <w:rFonts w:ascii="Times New Roman" w:eastAsia="Times New Roman" w:hAnsi="Times New Roman" w:cs="Times New Roman"/>
          <w:sz w:val="20"/>
          <w:szCs w:val="20"/>
        </w:rPr>
      </w:pPr>
      <w:r w:rsidRPr="00594D5C">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observed </w:t>
      </w:r>
      <w:r w:rsidRPr="00594D5C">
        <w:rPr>
          <w:rFonts w:ascii="Times New Roman" w:eastAsia="Times New Roman" w:hAnsi="Times New Roman" w:cs="Times New Roman"/>
          <w:sz w:val="20"/>
          <w:szCs w:val="20"/>
        </w:rPr>
        <w:t xml:space="preserve">area of </w:t>
      </w:r>
      <w:r w:rsidR="00A35978" w:rsidRPr="00A35978">
        <w:rPr>
          <w:rFonts w:ascii="Times New Roman" w:eastAsia="Times New Roman" w:hAnsi="Times New Roman" w:cs="Times New Roman"/>
          <w:sz w:val="20"/>
          <w:szCs w:val="20"/>
        </w:rPr>
        <w:t>township</w:t>
      </w:r>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Mediana</w:t>
      </w:r>
      <w:proofErr w:type="spellEnd"/>
      <w:r w:rsidRPr="00594D5C">
        <w:rPr>
          <w:rFonts w:ascii="Times New Roman" w:eastAsia="Times New Roman" w:hAnsi="Times New Roman" w:cs="Times New Roman"/>
          <w:sz w:val="20"/>
          <w:szCs w:val="20"/>
        </w:rPr>
        <w:t xml:space="preserve"> in Nis is limited to </w:t>
      </w:r>
      <w:proofErr w:type="spellStart"/>
      <w:r w:rsidRPr="00594D5C">
        <w:rPr>
          <w:rFonts w:ascii="Times New Roman" w:eastAsia="Times New Roman" w:hAnsi="Times New Roman" w:cs="Times New Roman"/>
          <w:sz w:val="20"/>
          <w:szCs w:val="20"/>
        </w:rPr>
        <w:t>Vojvode</w:t>
      </w:r>
      <w:proofErr w:type="spellEnd"/>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Mišića</w:t>
      </w:r>
      <w:proofErr w:type="spellEnd"/>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Sremska</w:t>
      </w:r>
      <w:proofErr w:type="spellEnd"/>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Bulevar</w:t>
      </w:r>
      <w:proofErr w:type="spellEnd"/>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Nemanjića</w:t>
      </w:r>
      <w:proofErr w:type="spellEnd"/>
      <w:r w:rsidRPr="00594D5C">
        <w:rPr>
          <w:rFonts w:ascii="Times New Roman" w:eastAsia="Times New Roman" w:hAnsi="Times New Roman" w:cs="Times New Roman"/>
          <w:sz w:val="20"/>
          <w:szCs w:val="20"/>
        </w:rPr>
        <w:t xml:space="preserve"> and </w:t>
      </w:r>
      <w:proofErr w:type="spellStart"/>
      <w:r w:rsidRPr="00594D5C">
        <w:rPr>
          <w:rFonts w:ascii="Times New Roman" w:eastAsia="Times New Roman" w:hAnsi="Times New Roman" w:cs="Times New Roman"/>
          <w:sz w:val="20"/>
          <w:szCs w:val="20"/>
        </w:rPr>
        <w:t>Bulevar</w:t>
      </w:r>
      <w:proofErr w:type="spellEnd"/>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dr</w:t>
      </w:r>
      <w:proofErr w:type="spellEnd"/>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Zoran</w:t>
      </w:r>
      <w:proofErr w:type="spellEnd"/>
      <w:r w:rsidRPr="00594D5C">
        <w:rPr>
          <w:rFonts w:ascii="Times New Roman" w:eastAsia="Times New Roman" w:hAnsi="Times New Roman" w:cs="Times New Roman"/>
          <w:sz w:val="20"/>
          <w:szCs w:val="20"/>
        </w:rPr>
        <w:t xml:space="preserve"> </w:t>
      </w:r>
      <w:proofErr w:type="spellStart"/>
      <w:r w:rsidRPr="00594D5C">
        <w:rPr>
          <w:rFonts w:ascii="Times New Roman" w:eastAsia="Times New Roman" w:hAnsi="Times New Roman" w:cs="Times New Roman"/>
          <w:sz w:val="20"/>
          <w:szCs w:val="20"/>
        </w:rPr>
        <w:t>Đinđića</w:t>
      </w:r>
      <w:proofErr w:type="spellEnd"/>
      <w:r w:rsidRPr="00594D5C">
        <w:rPr>
          <w:rFonts w:ascii="Times New Roman" w:eastAsia="Times New Roman" w:hAnsi="Times New Roman" w:cs="Times New Roman"/>
          <w:sz w:val="20"/>
          <w:szCs w:val="20"/>
        </w:rPr>
        <w:t xml:space="preserve">. In this paper, a more detailed elaboration of the location with hydrological analysis of the catchment area will be presented using the GIS software package. </w:t>
      </w:r>
    </w:p>
    <w:p w:rsidR="008424D1" w:rsidRPr="008424D1" w:rsidRDefault="002E12C2" w:rsidP="00D75D17">
      <w:pPr>
        <w:spacing w:after="0" w:line="240" w:lineRule="auto"/>
        <w:rPr>
          <w:rFonts w:ascii="Times New Roman" w:eastAsia="Times New Roman" w:hAnsi="Times New Roman" w:cs="Times New Roman"/>
          <w:sz w:val="20"/>
          <w:szCs w:val="20"/>
        </w:rPr>
      </w:pPr>
      <w:r w:rsidRPr="002E12C2">
        <w:rPr>
          <w:rFonts w:ascii="Times New Roman" w:eastAsia="Calibri" w:hAnsi="Times New Roman" w:cs="Times New Roman"/>
          <w:b/>
          <w:noProof/>
          <w:sz w:val="28"/>
          <w:szCs w:val="28"/>
        </w:rPr>
        <w:pict>
          <v:rect id="Rectangle 19" o:spid="_x0000_s1032" style="position:absolute;margin-left:83.1pt;margin-top:22.5pt;width:294.75pt;height:2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" strokecolor="white"/>
        </w:pict>
      </w:r>
      <w:r w:rsidR="00594D5C" w:rsidRPr="00594D5C">
        <w:rPr>
          <w:rFonts w:ascii="Times New Roman" w:eastAsia="Times New Roman" w:hAnsi="Times New Roman" w:cs="Times New Roman"/>
          <w:sz w:val="20"/>
          <w:szCs w:val="20"/>
        </w:rPr>
        <w:t xml:space="preserve">Using the GIS software package, the subject location was highlighted on an </w:t>
      </w:r>
      <w:proofErr w:type="spellStart"/>
      <w:r w:rsidR="00594D5C" w:rsidRPr="00594D5C">
        <w:rPr>
          <w:rFonts w:ascii="Times New Roman" w:eastAsia="Times New Roman" w:hAnsi="Times New Roman" w:cs="Times New Roman"/>
          <w:sz w:val="20"/>
          <w:szCs w:val="20"/>
        </w:rPr>
        <w:t>orthophoto</w:t>
      </w:r>
      <w:proofErr w:type="spellEnd"/>
      <w:r w:rsidR="00594D5C" w:rsidRPr="00594D5C">
        <w:rPr>
          <w:rFonts w:ascii="Times New Roman" w:eastAsia="Times New Roman" w:hAnsi="Times New Roman" w:cs="Times New Roman"/>
          <w:sz w:val="20"/>
          <w:szCs w:val="20"/>
        </w:rPr>
        <w:t xml:space="preserve">. </w:t>
      </w:r>
      <w:r w:rsidR="00C310EB" w:rsidRPr="00C310EB">
        <w:rPr>
          <w:rFonts w:ascii="Times New Roman" w:eastAsia="Calibri" w:hAnsi="Times New Roman" w:cs="Times New Roman"/>
          <w:b/>
          <w:i/>
          <w:noProof/>
          <w:sz w:val="28"/>
          <w:szCs w:val="28"/>
        </w:rPr>
        <w:drawing>
          <wp:inline distT="0" distB="0" distL="0" distR="0">
            <wp:extent cx="5735116" cy="2684678"/>
            <wp:effectExtent l="19050" t="0" r="0" b="0"/>
            <wp:docPr id="10" name="Picture 1" descr="granica planskog podrucja  sa ort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ica planskog podrucja  sa ortofoto"/>
                    <pic:cNvPicPr>
                      <a:picLocks noChangeAspect="1" noChangeArrowheads="1"/>
                    </pic:cNvPicPr>
                  </pic:nvPicPr>
                  <pic:blipFill>
                    <a:blip r:embed="rId6" cstate="print"/>
                    <a:srcRect/>
                    <a:stretch>
                      <a:fillRect/>
                    </a:stretch>
                  </pic:blipFill>
                  <pic:spPr bwMode="auto">
                    <a:xfrm>
                      <a:off x="0" y="0"/>
                      <a:ext cx="5734050" cy="2684179"/>
                    </a:xfrm>
                    <a:prstGeom prst="rect">
                      <a:avLst/>
                    </a:prstGeom>
                    <a:noFill/>
                    <a:ln w="9525">
                      <a:noFill/>
                      <a:miter lim="800000"/>
                      <a:headEnd/>
                      <a:tailEnd/>
                    </a:ln>
                  </pic:spPr>
                </pic:pic>
              </a:graphicData>
            </a:graphic>
          </wp:inline>
        </w:drawing>
      </w:r>
      <w:r w:rsidR="00C310EB" w:rsidRPr="00C310EB">
        <w:rPr>
          <w:rFonts w:ascii="Times New Roman" w:eastAsia="Times New Roman" w:hAnsi="Times New Roman" w:cs="Times New Roman"/>
          <w:sz w:val="20"/>
          <w:szCs w:val="20"/>
        </w:rPr>
        <w:t xml:space="preserve"> </w:t>
      </w:r>
    </w:p>
    <w:p w:rsidR="00AB7998" w:rsidRDefault="00AB7998" w:rsidP="00C310EB">
      <w:pPr>
        <w:spacing w:after="200" w:line="240" w:lineRule="auto"/>
        <w:rPr>
          <w:rFonts w:ascii="Times New Roman" w:eastAsia="Times New Roman" w:hAnsi="Times New Roman" w:cs="Times New Roman"/>
          <w:b/>
        </w:rPr>
      </w:pPr>
    </w:p>
    <w:p w:rsidR="00AB7998" w:rsidRPr="008424D1" w:rsidRDefault="008424D1" w:rsidP="00C310EB">
      <w:pPr>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Using GIS the defined area was </w:t>
      </w:r>
      <w:r w:rsidRPr="00AB7998">
        <w:rPr>
          <w:rFonts w:ascii="Times New Roman" w:eastAsia="Times New Roman" w:hAnsi="Times New Roman" w:cs="Times New Roman"/>
          <w:sz w:val="20"/>
          <w:szCs w:val="20"/>
        </w:rPr>
        <w:t>separated</w:t>
      </w:r>
      <w:r>
        <w:rPr>
          <w:rFonts w:ascii="Times New Roman" w:eastAsia="Times New Roman" w:hAnsi="Times New Roman" w:cs="Times New Roman"/>
          <w:sz w:val="20"/>
          <w:szCs w:val="20"/>
        </w:rPr>
        <w:t xml:space="preserve"> and terrain analysis was performed</w:t>
      </w:r>
      <w:r w:rsidRPr="00A35978">
        <w:rPr>
          <w:rFonts w:ascii="Times New Roman" w:eastAsia="Times New Roman" w:hAnsi="Times New Roman" w:cs="Times New Roman"/>
          <w:sz w:val="20"/>
          <w:szCs w:val="20"/>
        </w:rPr>
        <w:t xml:space="preserve">. </w:t>
      </w:r>
    </w:p>
    <w:p w:rsidR="00AB7998" w:rsidRDefault="002E12C2" w:rsidP="00C310EB">
      <w:pPr>
        <w:spacing w:after="200" w:line="240" w:lineRule="auto"/>
        <w:rPr>
          <w:rFonts w:ascii="Times New Roman" w:eastAsia="Times New Roman" w:hAnsi="Times New Roman" w:cs="Times New Roman"/>
          <w:b/>
        </w:rPr>
      </w:pPr>
      <w:r w:rsidRPr="002E12C2">
        <w:rPr>
          <w:rFonts w:ascii="Times New Roman" w:eastAsia="Times New Roman" w:hAnsi="Times New Roman" w:cs="Times New Roman"/>
          <w:noProof/>
          <w:sz w:val="20"/>
          <w:szCs w:val="20"/>
        </w:rPr>
        <w:pict>
          <v:rect id="Rectangle 18" o:spid="_x0000_s1031" style="position:absolute;margin-left:34.5pt;margin-top:3.95pt;width:375.75pt;height:2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" strokecolor="white"/>
        </w:pict>
      </w:r>
      <w:r w:rsidR="00AB7998" w:rsidRPr="00C310EB">
        <w:rPr>
          <w:rFonts w:ascii="Times New Roman" w:eastAsia="Times New Roman" w:hAnsi="Times New Roman" w:cs="Times New Roman"/>
          <w:noProof/>
          <w:sz w:val="20"/>
          <w:szCs w:val="20"/>
        </w:rPr>
        <w:drawing>
          <wp:inline distT="0" distB="0" distL="0" distR="0">
            <wp:extent cx="5734050" cy="2543175"/>
            <wp:effectExtent l="19050" t="0" r="0" b="0"/>
            <wp:docPr id="11" name="Picture 10" descr="релј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лјеф"/>
                    <pic:cNvPicPr>
                      <a:picLocks noChangeAspect="1" noChangeArrowheads="1"/>
                    </pic:cNvPicPr>
                  </pic:nvPicPr>
                  <pic:blipFill>
                    <a:blip r:embed="rId7" cstate="print"/>
                    <a:srcRect/>
                    <a:stretch>
                      <a:fillRect/>
                    </a:stretch>
                  </pic:blipFill>
                  <pic:spPr bwMode="auto">
                    <a:xfrm>
                      <a:off x="0" y="0"/>
                      <a:ext cx="5734050" cy="2543175"/>
                    </a:xfrm>
                    <a:prstGeom prst="rect">
                      <a:avLst/>
                    </a:prstGeom>
                    <a:noFill/>
                    <a:ln w="9525">
                      <a:noFill/>
                      <a:miter lim="800000"/>
                      <a:headEnd/>
                      <a:tailEnd/>
                    </a:ln>
                  </pic:spPr>
                </pic:pic>
              </a:graphicData>
            </a:graphic>
          </wp:inline>
        </w:drawing>
      </w:r>
    </w:p>
    <w:p w:rsidR="00AB7998" w:rsidRDefault="00C310EB" w:rsidP="00AB7998">
      <w:pPr>
        <w:spacing w:after="200" w:line="240" w:lineRule="auto"/>
        <w:rPr>
          <w:rFonts w:ascii="Times New Roman" w:eastAsia="Times New Roman" w:hAnsi="Times New Roman" w:cs="Times New Roman"/>
          <w:b/>
        </w:rPr>
      </w:pPr>
      <w:r w:rsidRPr="00C310EB">
        <w:rPr>
          <w:rFonts w:ascii="Times New Roman" w:eastAsia="Times New Roman" w:hAnsi="Times New Roman" w:cs="Times New Roman"/>
          <w:b/>
        </w:rPr>
        <w:lastRenderedPageBreak/>
        <w:t xml:space="preserve">3.1. </w:t>
      </w:r>
      <w:r w:rsidR="00AB7998" w:rsidRPr="00AB7998">
        <w:rPr>
          <w:rFonts w:ascii="Times New Roman" w:eastAsia="Times New Roman" w:hAnsi="Times New Roman" w:cs="Times New Roman"/>
          <w:b/>
        </w:rPr>
        <w:t xml:space="preserve">Hydrological analysis </w:t>
      </w:r>
    </w:p>
    <w:p w:rsidR="008424D1" w:rsidRPr="008424D1" w:rsidRDefault="00AB7998" w:rsidP="00D75D17">
      <w:pPr>
        <w:spacing w:after="0" w:line="240" w:lineRule="auto"/>
        <w:jc w:val="both"/>
        <w:rPr>
          <w:rFonts w:ascii="Times New Roman" w:eastAsia="Times New Roman" w:hAnsi="Times New Roman" w:cs="Times New Roman"/>
          <w:sz w:val="20"/>
          <w:szCs w:val="20"/>
        </w:rPr>
      </w:pPr>
      <w:r w:rsidRPr="00AB7998">
        <w:rPr>
          <w:rFonts w:ascii="Times New Roman" w:eastAsia="Times New Roman" w:hAnsi="Times New Roman" w:cs="Times New Roman"/>
          <w:sz w:val="20"/>
          <w:szCs w:val="20"/>
        </w:rPr>
        <w:t xml:space="preserve">Observing the data obtained from the </w:t>
      </w:r>
      <w:proofErr w:type="spellStart"/>
      <w:r w:rsidRPr="00AB7998">
        <w:rPr>
          <w:rFonts w:ascii="Times New Roman" w:eastAsia="Times New Roman" w:hAnsi="Times New Roman" w:cs="Times New Roman"/>
          <w:sz w:val="20"/>
          <w:szCs w:val="20"/>
        </w:rPr>
        <w:t>Hydrometeorological</w:t>
      </w:r>
      <w:proofErr w:type="spellEnd"/>
      <w:r w:rsidRPr="00AB7998">
        <w:rPr>
          <w:rFonts w:ascii="Times New Roman" w:eastAsia="Times New Roman" w:hAnsi="Times New Roman" w:cs="Times New Roman"/>
          <w:sz w:val="20"/>
          <w:szCs w:val="20"/>
        </w:rPr>
        <w:t xml:space="preserve"> Institute, a return period of 10 years is adopted as the most optimal. Accordingly, the hydrological analysis of the given area is focused on the topographic characteristics divided into two micro-basins. A rational method was used to determine the hydrological analysis of the basins.</w:t>
      </w:r>
    </w:p>
    <w:p w:rsidR="00C310EB" w:rsidRPr="00C310EB" w:rsidRDefault="002E12C2" w:rsidP="00C310EB">
      <w:pPr>
        <w:tabs>
          <w:tab w:val="left" w:pos="2880"/>
        </w:tabs>
        <w:spacing w:after="200" w:line="240" w:lineRule="auto"/>
        <w:rPr>
          <w:rFonts w:ascii="Times New Roman" w:eastAsia="Times New Roman" w:hAnsi="Times New Roman" w:cs="Times New Roman"/>
          <w:sz w:val="20"/>
          <w:szCs w:val="20"/>
        </w:rPr>
      </w:pPr>
      <w:r w:rsidRPr="002E12C2">
        <w:rPr>
          <w:rFonts w:ascii="Times New Roman" w:eastAsia="Calibri" w:hAnsi="Times New Roman" w:cs="Times New Roman"/>
          <w:noProof/>
          <w:sz w:val="20"/>
          <w:szCs w:val="20"/>
        </w:rPr>
        <w:pict>
          <v:rect id="Rectangle 17" o:spid="_x0000_s1030" style="position:absolute;margin-left:156pt;margin-top:5.25pt;width:146.25pt;height: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" strokecolor="white"/>
        </w:pict>
      </w:r>
      <w:r w:rsidR="00C310EB" w:rsidRPr="00C310EB">
        <w:rPr>
          <w:rFonts w:ascii="Times New Roman" w:eastAsia="Calibri" w:hAnsi="Times New Roman" w:cs="Times New Roman"/>
          <w:noProof/>
          <w:sz w:val="20"/>
          <w:szCs w:val="20"/>
        </w:rPr>
        <w:drawing>
          <wp:inline distT="0" distB="0" distL="0" distR="0">
            <wp:extent cx="5734050" cy="3143250"/>
            <wp:effectExtent l="19050" t="0" r="0" b="0"/>
            <wp:docPr id="12" name="Picture 12" descr="Slivno podru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vno podrucje"/>
                    <pic:cNvPicPr>
                      <a:picLocks noChangeAspect="1" noChangeArrowheads="1"/>
                    </pic:cNvPicPr>
                  </pic:nvPicPr>
                  <pic:blipFill>
                    <a:blip r:embed="rId8" cstate="print"/>
                    <a:srcRect/>
                    <a:stretch>
                      <a:fillRect/>
                    </a:stretch>
                  </pic:blipFill>
                  <pic:spPr bwMode="auto">
                    <a:xfrm>
                      <a:off x="0" y="0"/>
                      <a:ext cx="5734050" cy="3143250"/>
                    </a:xfrm>
                    <a:prstGeom prst="rect">
                      <a:avLst/>
                    </a:prstGeom>
                    <a:noFill/>
                    <a:ln w="9525">
                      <a:noFill/>
                      <a:miter lim="800000"/>
                      <a:headEnd/>
                      <a:tailEnd/>
                    </a:ln>
                  </pic:spPr>
                </pic:pic>
              </a:graphicData>
            </a:graphic>
          </wp:inline>
        </w:drawing>
      </w:r>
      <w:r w:rsidR="00C310EB" w:rsidRPr="00C310EB">
        <w:rPr>
          <w:rFonts w:ascii="Times New Roman" w:eastAsia="Times New Roman" w:hAnsi="Times New Roman" w:cs="Times New Roman"/>
          <w:sz w:val="20"/>
          <w:szCs w:val="20"/>
        </w:rPr>
        <w:tab/>
      </w:r>
    </w:p>
    <w:p w:rsidR="008424D1" w:rsidRPr="00AB7998" w:rsidRDefault="008424D1" w:rsidP="008424D1">
      <w:pPr>
        <w:spacing w:after="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Picture</w:t>
      </w:r>
      <w:r w:rsidRPr="00C310EB">
        <w:rPr>
          <w:rFonts w:ascii="Times New Roman" w:eastAsia="Times New Roman" w:hAnsi="Times New Roman" w:cs="Times New Roman"/>
          <w:b/>
          <w:sz w:val="20"/>
          <w:szCs w:val="20"/>
        </w:rPr>
        <w:t xml:space="preserve"> 3</w:t>
      </w:r>
      <w:r w:rsidRPr="00C310EB">
        <w:rPr>
          <w:rFonts w:ascii="Times New Roman" w:eastAsia="Times New Roman" w:hAnsi="Times New Roman" w:cs="Times New Roman"/>
          <w:sz w:val="20"/>
          <w:szCs w:val="20"/>
        </w:rPr>
        <w:t xml:space="preserve">: </w:t>
      </w:r>
      <w:r w:rsidRPr="00AB7998">
        <w:rPr>
          <w:rFonts w:ascii="Times New Roman" w:eastAsia="Times New Roman" w:hAnsi="Times New Roman" w:cs="Times New Roman"/>
          <w:sz w:val="20"/>
          <w:szCs w:val="20"/>
        </w:rPr>
        <w:t>Micro-basins</w:t>
      </w:r>
    </w:p>
    <w:p w:rsidR="00AB7998" w:rsidRPr="00C310EB" w:rsidRDefault="00AB7998" w:rsidP="00C310EB">
      <w:pPr>
        <w:tabs>
          <w:tab w:val="left" w:pos="1575"/>
        </w:tabs>
        <w:spacing w:after="200" w:line="240" w:lineRule="auto"/>
        <w:rPr>
          <w:rFonts w:ascii="Times New Roman" w:eastAsia="Times New Roman" w:hAnsi="Times New Roman" w:cs="Times New Roman"/>
          <w:sz w:val="20"/>
          <w:szCs w:val="20"/>
        </w:rPr>
      </w:pPr>
    </w:p>
    <w:p w:rsidR="00AB7998" w:rsidRDefault="00AB7998" w:rsidP="00C310EB">
      <w:pPr>
        <w:tabs>
          <w:tab w:val="left" w:pos="1575"/>
        </w:tabs>
        <w:spacing w:after="200" w:line="240" w:lineRule="auto"/>
        <w:jc w:val="center"/>
        <w:rPr>
          <w:rFonts w:ascii="Times New Roman" w:eastAsia="Times New Roman" w:hAnsi="Times New Roman" w:cs="Times New Roman"/>
          <w:sz w:val="20"/>
          <w:szCs w:val="20"/>
        </w:rPr>
      </w:pPr>
      <w:r w:rsidRPr="00AB7998">
        <w:rPr>
          <w:rFonts w:ascii="Times New Roman" w:eastAsia="Times New Roman" w:hAnsi="Times New Roman" w:cs="Times New Roman"/>
          <w:sz w:val="20"/>
          <w:szCs w:val="20"/>
        </w:rPr>
        <w:t xml:space="preserve">Hydrological analysis of micro-basin 1 is given by graph. </w:t>
      </w:r>
    </w:p>
    <w:p w:rsidR="00AB7998" w:rsidRDefault="00AB7998" w:rsidP="00C310EB">
      <w:pPr>
        <w:tabs>
          <w:tab w:val="left" w:pos="1575"/>
        </w:tabs>
        <w:spacing w:after="200" w:line="240" w:lineRule="auto"/>
        <w:jc w:val="center"/>
        <w:rPr>
          <w:rFonts w:ascii="Times New Roman" w:eastAsia="Times New Roman" w:hAnsi="Times New Roman" w:cs="Times New Roman"/>
          <w:sz w:val="20"/>
          <w:szCs w:val="20"/>
        </w:rPr>
      </w:pPr>
    </w:p>
    <w:p w:rsidR="00C310EB" w:rsidRPr="00C310EB" w:rsidRDefault="002E12C2" w:rsidP="00C310EB">
      <w:pPr>
        <w:tabs>
          <w:tab w:val="left" w:pos="1575"/>
        </w:tabs>
        <w:spacing w:after="20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rect id="Rectangle 16" o:spid="_x0000_s1029" style="position:absolute;left:0;text-align:left;margin-left:141pt;margin-top:6.35pt;width:219.35pt;height:1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" stroked="f"/>
        </w:pict>
      </w:r>
      <w:r w:rsidR="00C310EB" w:rsidRPr="00C310EB">
        <w:rPr>
          <w:rFonts w:ascii="Times New Roman" w:eastAsia="Times New Roman" w:hAnsi="Times New Roman" w:cs="Times New Roman"/>
          <w:noProof/>
          <w:sz w:val="20"/>
          <w:szCs w:val="20"/>
        </w:rPr>
        <w:drawing>
          <wp:inline distT="0" distB="0" distL="0" distR="0">
            <wp:extent cx="4601019" cy="2286000"/>
            <wp:effectExtent l="19050" t="0" r="9081"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603115" cy="2287041"/>
                    </a:xfrm>
                    <a:prstGeom prst="rect">
                      <a:avLst/>
                    </a:prstGeom>
                    <a:noFill/>
                  </pic:spPr>
                </pic:pic>
              </a:graphicData>
            </a:graphic>
          </wp:inline>
        </w:drawing>
      </w:r>
    </w:p>
    <w:p w:rsidR="00C310EB" w:rsidRPr="00C310EB" w:rsidRDefault="00C310EB" w:rsidP="00C310EB">
      <w:pPr>
        <w:spacing w:after="200" w:line="240" w:lineRule="auto"/>
        <w:rPr>
          <w:rFonts w:ascii="Times New Roman" w:eastAsia="Times New Roman" w:hAnsi="Times New Roman" w:cs="Times New Roman"/>
          <w:sz w:val="20"/>
          <w:szCs w:val="20"/>
        </w:rPr>
      </w:pPr>
    </w:p>
    <w:p w:rsidR="00C310EB" w:rsidRPr="00C310EB" w:rsidRDefault="00C310EB" w:rsidP="00C310EB">
      <w:pPr>
        <w:spacing w:after="200" w:line="240" w:lineRule="auto"/>
        <w:rPr>
          <w:rFonts w:ascii="Times New Roman" w:eastAsia="Times New Roman" w:hAnsi="Times New Roman" w:cs="Times New Roman"/>
          <w:sz w:val="20"/>
          <w:szCs w:val="20"/>
        </w:rPr>
      </w:pPr>
    </w:p>
    <w:p w:rsidR="00C310EB" w:rsidRPr="00C310EB" w:rsidRDefault="00C310EB" w:rsidP="00C310EB">
      <w:pPr>
        <w:spacing w:after="200" w:line="240" w:lineRule="auto"/>
        <w:rPr>
          <w:rFonts w:ascii="Times New Roman" w:eastAsia="Times New Roman" w:hAnsi="Times New Roman" w:cs="Times New Roman"/>
          <w:sz w:val="20"/>
          <w:szCs w:val="20"/>
        </w:rPr>
      </w:pPr>
    </w:p>
    <w:p w:rsidR="00C310EB" w:rsidRPr="00C310EB" w:rsidRDefault="00C310EB" w:rsidP="008424D1">
      <w:pPr>
        <w:spacing w:after="200" w:line="240" w:lineRule="auto"/>
        <w:rPr>
          <w:rFonts w:ascii="Times New Roman" w:eastAsia="Times New Roman" w:hAnsi="Times New Roman" w:cs="Times New Roman"/>
          <w:sz w:val="20"/>
          <w:szCs w:val="20"/>
        </w:rPr>
      </w:pPr>
    </w:p>
    <w:p w:rsidR="00AB7998" w:rsidRDefault="00AB7998" w:rsidP="00C310EB">
      <w:pPr>
        <w:spacing w:after="200" w:line="240" w:lineRule="auto"/>
        <w:jc w:val="center"/>
        <w:rPr>
          <w:rFonts w:ascii="Times New Roman" w:eastAsia="Times New Roman" w:hAnsi="Times New Roman" w:cs="Times New Roman"/>
          <w:sz w:val="20"/>
          <w:szCs w:val="20"/>
        </w:rPr>
      </w:pPr>
      <w:r w:rsidRPr="00AB7998">
        <w:rPr>
          <w:rFonts w:ascii="Times New Roman" w:eastAsia="Times New Roman" w:hAnsi="Times New Roman" w:cs="Times New Roman"/>
          <w:sz w:val="20"/>
          <w:szCs w:val="20"/>
        </w:rPr>
        <w:lastRenderedPageBreak/>
        <w:t>Hydrol</w:t>
      </w:r>
      <w:r>
        <w:rPr>
          <w:rFonts w:ascii="Times New Roman" w:eastAsia="Times New Roman" w:hAnsi="Times New Roman" w:cs="Times New Roman"/>
          <w:sz w:val="20"/>
          <w:szCs w:val="20"/>
        </w:rPr>
        <w:t>ogical analysis of micro-basin 2</w:t>
      </w:r>
      <w:r w:rsidRPr="00AB7998">
        <w:rPr>
          <w:rFonts w:ascii="Times New Roman" w:eastAsia="Times New Roman" w:hAnsi="Times New Roman" w:cs="Times New Roman"/>
          <w:sz w:val="20"/>
          <w:szCs w:val="20"/>
        </w:rPr>
        <w:t xml:space="preserve"> is given by graph. </w:t>
      </w:r>
    </w:p>
    <w:p w:rsidR="00AB7998" w:rsidRDefault="00AB7998" w:rsidP="00C310EB">
      <w:pPr>
        <w:spacing w:after="200" w:line="240" w:lineRule="auto"/>
        <w:jc w:val="center"/>
        <w:rPr>
          <w:rFonts w:ascii="Times New Roman" w:eastAsia="Times New Roman" w:hAnsi="Times New Roman" w:cs="Times New Roman"/>
          <w:sz w:val="20"/>
          <w:szCs w:val="20"/>
        </w:rPr>
      </w:pPr>
    </w:p>
    <w:p w:rsidR="00C310EB" w:rsidRPr="00C310EB" w:rsidRDefault="00C310EB" w:rsidP="00C310EB">
      <w:pPr>
        <w:spacing w:after="200" w:line="240" w:lineRule="auto"/>
        <w:jc w:val="center"/>
        <w:rPr>
          <w:rFonts w:ascii="Times New Roman" w:eastAsia="Times New Roman" w:hAnsi="Times New Roman" w:cs="Times New Roman"/>
          <w:sz w:val="20"/>
          <w:szCs w:val="20"/>
        </w:rPr>
      </w:pPr>
      <w:r w:rsidRPr="00C310EB">
        <w:rPr>
          <w:rFonts w:ascii="Times New Roman" w:eastAsia="Times New Roman" w:hAnsi="Times New Roman" w:cs="Times New Roman"/>
          <w:noProof/>
          <w:sz w:val="20"/>
          <w:szCs w:val="20"/>
        </w:rPr>
        <w:drawing>
          <wp:inline distT="0" distB="0" distL="0" distR="0">
            <wp:extent cx="4575175" cy="2171700"/>
            <wp:effectExtent l="19050" t="0" r="15875"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310EB" w:rsidRPr="00C310EB" w:rsidRDefault="00C310EB" w:rsidP="00C310EB">
      <w:pPr>
        <w:spacing w:after="200" w:line="240" w:lineRule="auto"/>
        <w:jc w:val="both"/>
        <w:rPr>
          <w:rFonts w:ascii="Times New Roman" w:eastAsia="Times New Roman" w:hAnsi="Times New Roman" w:cs="Times New Roman"/>
          <w:b/>
          <w:sz w:val="20"/>
          <w:szCs w:val="20"/>
        </w:rPr>
      </w:pPr>
    </w:p>
    <w:p w:rsidR="00C310EB" w:rsidRDefault="00C310EB" w:rsidP="008424D1">
      <w:pPr>
        <w:spacing w:after="0" w:line="240" w:lineRule="auto"/>
        <w:jc w:val="both"/>
        <w:rPr>
          <w:rStyle w:val="jlqj4b"/>
          <w:rFonts w:ascii="Times New Roman" w:hAnsi="Times New Roman" w:cs="Times New Roman"/>
          <w:b/>
          <w:sz w:val="20"/>
          <w:szCs w:val="20"/>
        </w:rPr>
      </w:pPr>
      <w:r w:rsidRPr="00661FCE">
        <w:rPr>
          <w:rFonts w:ascii="Times New Roman" w:eastAsia="Times New Roman" w:hAnsi="Times New Roman" w:cs="Times New Roman"/>
          <w:b/>
          <w:sz w:val="20"/>
          <w:szCs w:val="20"/>
        </w:rPr>
        <w:t xml:space="preserve">4. </w:t>
      </w:r>
      <w:r w:rsidR="00AB7998" w:rsidRPr="00661FCE">
        <w:rPr>
          <w:rStyle w:val="jlqj4b"/>
          <w:rFonts w:ascii="Times New Roman" w:hAnsi="Times New Roman" w:cs="Times New Roman"/>
          <w:b/>
          <w:sz w:val="20"/>
          <w:szCs w:val="20"/>
        </w:rPr>
        <w:t>CONCLUSION</w:t>
      </w:r>
    </w:p>
    <w:p w:rsidR="00661FCE" w:rsidRPr="00661FCE" w:rsidRDefault="00661FCE" w:rsidP="008424D1">
      <w:pPr>
        <w:spacing w:after="0" w:line="240" w:lineRule="auto"/>
        <w:jc w:val="both"/>
        <w:rPr>
          <w:rFonts w:ascii="Times New Roman" w:eastAsia="Times New Roman" w:hAnsi="Times New Roman" w:cs="Times New Roman"/>
          <w:b/>
          <w:sz w:val="20"/>
          <w:szCs w:val="20"/>
        </w:rPr>
      </w:pPr>
    </w:p>
    <w:p w:rsidR="00AB7998" w:rsidRDefault="00AB7998" w:rsidP="008424D1">
      <w:pPr>
        <w:spacing w:after="0" w:line="240" w:lineRule="auto"/>
        <w:jc w:val="both"/>
        <w:rPr>
          <w:rFonts w:ascii="Times New Roman" w:eastAsia="Times New Roman" w:hAnsi="Times New Roman" w:cs="Times New Roman"/>
          <w:sz w:val="20"/>
          <w:szCs w:val="20"/>
        </w:rPr>
      </w:pPr>
      <w:r w:rsidRPr="00AB7998">
        <w:rPr>
          <w:rFonts w:ascii="Times New Roman" w:eastAsia="Times New Roman" w:hAnsi="Times New Roman" w:cs="Times New Roman"/>
          <w:sz w:val="20"/>
          <w:szCs w:val="20"/>
        </w:rPr>
        <w:t xml:space="preserve">Due to the topographic structure of the terrain in the GIS software package, the observed area of </w:t>
      </w:r>
      <w:proofErr w:type="spellStart"/>
      <w:r w:rsidRPr="00AB7998">
        <w:rPr>
          <w:rFonts w:ascii="Times New Roman" w:eastAsia="Times New Roman" w:hAnsi="Times New Roman" w:cs="Times New Roman"/>
          <w:sz w:val="20"/>
          <w:szCs w:val="20"/>
        </w:rPr>
        <w:t>Mediana</w:t>
      </w:r>
      <w:proofErr w:type="spellEnd"/>
      <w:r w:rsidRPr="00AB7998">
        <w:rPr>
          <w:rFonts w:ascii="Times New Roman" w:eastAsia="Times New Roman" w:hAnsi="Times New Roman" w:cs="Times New Roman"/>
          <w:sz w:val="20"/>
          <w:szCs w:val="20"/>
        </w:rPr>
        <w:t xml:space="preserve"> in Nis, limited by </w:t>
      </w:r>
      <w:proofErr w:type="spellStart"/>
      <w:r w:rsidRPr="00AB7998">
        <w:rPr>
          <w:rFonts w:ascii="Times New Roman" w:eastAsia="Times New Roman" w:hAnsi="Times New Roman" w:cs="Times New Roman"/>
          <w:sz w:val="20"/>
          <w:szCs w:val="20"/>
        </w:rPr>
        <w:t>Vojvode</w:t>
      </w:r>
      <w:proofErr w:type="spellEnd"/>
      <w:r w:rsidRPr="00AB7998">
        <w:rPr>
          <w:rFonts w:ascii="Times New Roman" w:eastAsia="Times New Roman" w:hAnsi="Times New Roman" w:cs="Times New Roman"/>
          <w:sz w:val="20"/>
          <w:szCs w:val="20"/>
        </w:rPr>
        <w:t xml:space="preserve"> </w:t>
      </w:r>
      <w:proofErr w:type="spellStart"/>
      <w:r w:rsidRPr="00AB7998">
        <w:rPr>
          <w:rFonts w:ascii="Times New Roman" w:eastAsia="Times New Roman" w:hAnsi="Times New Roman" w:cs="Times New Roman"/>
          <w:sz w:val="20"/>
          <w:szCs w:val="20"/>
        </w:rPr>
        <w:t>Mišića</w:t>
      </w:r>
      <w:proofErr w:type="spellEnd"/>
      <w:r w:rsidRPr="00AB7998">
        <w:rPr>
          <w:rFonts w:ascii="Times New Roman" w:eastAsia="Times New Roman" w:hAnsi="Times New Roman" w:cs="Times New Roman"/>
          <w:sz w:val="20"/>
          <w:szCs w:val="20"/>
        </w:rPr>
        <w:t xml:space="preserve">, </w:t>
      </w:r>
      <w:proofErr w:type="spellStart"/>
      <w:r w:rsidRPr="00AB7998">
        <w:rPr>
          <w:rFonts w:ascii="Times New Roman" w:eastAsia="Times New Roman" w:hAnsi="Times New Roman" w:cs="Times New Roman"/>
          <w:sz w:val="20"/>
          <w:szCs w:val="20"/>
        </w:rPr>
        <w:t>Sremska</w:t>
      </w:r>
      <w:proofErr w:type="spellEnd"/>
      <w:r w:rsidRPr="00AB7998">
        <w:rPr>
          <w:rFonts w:ascii="Times New Roman" w:eastAsia="Times New Roman" w:hAnsi="Times New Roman" w:cs="Times New Roman"/>
          <w:sz w:val="20"/>
          <w:szCs w:val="20"/>
        </w:rPr>
        <w:t xml:space="preserve">, </w:t>
      </w:r>
      <w:proofErr w:type="spellStart"/>
      <w:r w:rsidRPr="00AB7998">
        <w:rPr>
          <w:rFonts w:ascii="Times New Roman" w:eastAsia="Times New Roman" w:hAnsi="Times New Roman" w:cs="Times New Roman"/>
          <w:sz w:val="20"/>
          <w:szCs w:val="20"/>
        </w:rPr>
        <w:t>Bulevar</w:t>
      </w:r>
      <w:proofErr w:type="spellEnd"/>
      <w:r w:rsidRPr="00AB7998">
        <w:rPr>
          <w:rFonts w:ascii="Times New Roman" w:eastAsia="Times New Roman" w:hAnsi="Times New Roman" w:cs="Times New Roman"/>
          <w:sz w:val="20"/>
          <w:szCs w:val="20"/>
        </w:rPr>
        <w:t xml:space="preserve"> </w:t>
      </w:r>
      <w:proofErr w:type="spellStart"/>
      <w:r w:rsidRPr="00AB7998">
        <w:rPr>
          <w:rFonts w:ascii="Times New Roman" w:eastAsia="Times New Roman" w:hAnsi="Times New Roman" w:cs="Times New Roman"/>
          <w:sz w:val="20"/>
          <w:szCs w:val="20"/>
        </w:rPr>
        <w:t>Nemanjića</w:t>
      </w:r>
      <w:proofErr w:type="spellEnd"/>
      <w:r w:rsidRPr="00AB7998">
        <w:rPr>
          <w:rFonts w:ascii="Times New Roman" w:eastAsia="Times New Roman" w:hAnsi="Times New Roman" w:cs="Times New Roman"/>
          <w:sz w:val="20"/>
          <w:szCs w:val="20"/>
        </w:rPr>
        <w:t xml:space="preserve"> and </w:t>
      </w:r>
      <w:proofErr w:type="spellStart"/>
      <w:r w:rsidRPr="00AB7998">
        <w:rPr>
          <w:rFonts w:ascii="Times New Roman" w:eastAsia="Times New Roman" w:hAnsi="Times New Roman" w:cs="Times New Roman"/>
          <w:sz w:val="20"/>
          <w:szCs w:val="20"/>
        </w:rPr>
        <w:t>Bulevar</w:t>
      </w:r>
      <w:proofErr w:type="spellEnd"/>
      <w:r w:rsidRPr="00AB7998">
        <w:rPr>
          <w:rFonts w:ascii="Times New Roman" w:eastAsia="Times New Roman" w:hAnsi="Times New Roman" w:cs="Times New Roman"/>
          <w:sz w:val="20"/>
          <w:szCs w:val="20"/>
        </w:rPr>
        <w:t xml:space="preserve"> </w:t>
      </w:r>
      <w:proofErr w:type="spellStart"/>
      <w:r w:rsidRPr="00AB7998">
        <w:rPr>
          <w:rFonts w:ascii="Times New Roman" w:eastAsia="Times New Roman" w:hAnsi="Times New Roman" w:cs="Times New Roman"/>
          <w:sz w:val="20"/>
          <w:szCs w:val="20"/>
        </w:rPr>
        <w:t>dr</w:t>
      </w:r>
      <w:proofErr w:type="spellEnd"/>
      <w:r w:rsidRPr="00AB7998">
        <w:rPr>
          <w:rFonts w:ascii="Times New Roman" w:eastAsia="Times New Roman" w:hAnsi="Times New Roman" w:cs="Times New Roman"/>
          <w:sz w:val="20"/>
          <w:szCs w:val="20"/>
        </w:rPr>
        <w:t xml:space="preserve"> </w:t>
      </w:r>
      <w:proofErr w:type="spellStart"/>
      <w:r w:rsidRPr="00AB7998">
        <w:rPr>
          <w:rFonts w:ascii="Times New Roman" w:eastAsia="Times New Roman" w:hAnsi="Times New Roman" w:cs="Times New Roman"/>
          <w:sz w:val="20"/>
          <w:szCs w:val="20"/>
        </w:rPr>
        <w:t>Zoran</w:t>
      </w:r>
      <w:proofErr w:type="spellEnd"/>
      <w:r w:rsidRPr="00AB7998">
        <w:rPr>
          <w:rFonts w:ascii="Times New Roman" w:eastAsia="Times New Roman" w:hAnsi="Times New Roman" w:cs="Times New Roman"/>
          <w:sz w:val="20"/>
          <w:szCs w:val="20"/>
        </w:rPr>
        <w:t xml:space="preserve"> </w:t>
      </w:r>
      <w:proofErr w:type="spellStart"/>
      <w:r w:rsidRPr="00AB7998">
        <w:rPr>
          <w:rFonts w:ascii="Times New Roman" w:eastAsia="Times New Roman" w:hAnsi="Times New Roman" w:cs="Times New Roman"/>
          <w:sz w:val="20"/>
          <w:szCs w:val="20"/>
        </w:rPr>
        <w:t>Đinđića</w:t>
      </w:r>
      <w:proofErr w:type="spellEnd"/>
      <w:r w:rsidRPr="00AB7998">
        <w:rPr>
          <w:rFonts w:ascii="Times New Roman" w:eastAsia="Times New Roman" w:hAnsi="Times New Roman" w:cs="Times New Roman"/>
          <w:sz w:val="20"/>
          <w:szCs w:val="20"/>
        </w:rPr>
        <w:t xml:space="preserve"> streets, is divided into two micro-locations in order to determine the risk of floods. By comprehensive analysis of hydrological and hydraulic parameters, and activation of the model, the program generated a high risk of flooding in the observed area. Due to the large presence of watertight surfaces, which amounts to 95% of the observed area, there is a large surface runoff of rain, and also due to the configuration of the terrain, water is retained in micro-basins and thus endangers facilities in the observed area. Also, due to the proximity of the </w:t>
      </w:r>
      <w:proofErr w:type="spellStart"/>
      <w:r w:rsidRPr="00AB7998">
        <w:rPr>
          <w:rFonts w:ascii="Times New Roman" w:eastAsia="Times New Roman" w:hAnsi="Times New Roman" w:cs="Times New Roman"/>
          <w:sz w:val="20"/>
          <w:szCs w:val="20"/>
        </w:rPr>
        <w:t>Nisava</w:t>
      </w:r>
      <w:proofErr w:type="spellEnd"/>
      <w:r w:rsidRPr="00AB7998">
        <w:rPr>
          <w:rFonts w:ascii="Times New Roman" w:eastAsia="Times New Roman" w:hAnsi="Times New Roman" w:cs="Times New Roman"/>
          <w:sz w:val="20"/>
          <w:szCs w:val="20"/>
        </w:rPr>
        <w:t xml:space="preserve"> River, the groundwater level is high and due to the larger amount of rain, there are additional problems of water infiltration into the ground. Therefore, the GIS software package generated the vulnerability of the observed area as very high, which can be seen on the map of the area classification. Analyzing the data obtained using </w:t>
      </w:r>
      <w:proofErr w:type="gramStart"/>
      <w:r w:rsidRPr="00AB7998">
        <w:rPr>
          <w:rFonts w:ascii="Times New Roman" w:eastAsia="Times New Roman" w:hAnsi="Times New Roman" w:cs="Times New Roman"/>
          <w:sz w:val="20"/>
          <w:szCs w:val="20"/>
        </w:rPr>
        <w:t>GIS,</w:t>
      </w:r>
      <w:proofErr w:type="gramEnd"/>
      <w:r w:rsidRPr="00AB7998">
        <w:rPr>
          <w:rFonts w:ascii="Times New Roman" w:eastAsia="Times New Roman" w:hAnsi="Times New Roman" w:cs="Times New Roman"/>
          <w:sz w:val="20"/>
          <w:szCs w:val="20"/>
        </w:rPr>
        <w:t xml:space="preserve"> we can make a proposal to reduce the possibility of internal floods by a combination of several alternative methods: </w:t>
      </w:r>
    </w:p>
    <w:p w:rsidR="00AB7998" w:rsidRDefault="00AB7998" w:rsidP="008424D1">
      <w:pPr>
        <w:spacing w:after="0" w:line="240" w:lineRule="auto"/>
        <w:jc w:val="both"/>
        <w:rPr>
          <w:rFonts w:ascii="Times New Roman" w:eastAsia="Times New Roman" w:hAnsi="Times New Roman" w:cs="Times New Roman"/>
          <w:sz w:val="20"/>
          <w:szCs w:val="20"/>
        </w:rPr>
      </w:pPr>
      <w:r w:rsidRPr="00AB7998">
        <w:rPr>
          <w:rFonts w:ascii="Times New Roman" w:eastAsia="Times New Roman" w:hAnsi="Times New Roman" w:cs="Times New Roman"/>
          <w:sz w:val="20"/>
          <w:szCs w:val="20"/>
        </w:rPr>
        <w:t>- By building a separate type of sewerage network that could accept a larger amount of water.</w:t>
      </w:r>
    </w:p>
    <w:p w:rsidR="00AB7998" w:rsidRDefault="00AB7998" w:rsidP="008424D1">
      <w:pPr>
        <w:spacing w:after="0" w:line="240" w:lineRule="auto"/>
        <w:jc w:val="both"/>
        <w:rPr>
          <w:rFonts w:ascii="Times New Roman" w:eastAsia="Times New Roman" w:hAnsi="Times New Roman" w:cs="Times New Roman"/>
          <w:sz w:val="20"/>
          <w:szCs w:val="20"/>
        </w:rPr>
      </w:pPr>
      <w:r w:rsidRPr="00AB7998">
        <w:rPr>
          <w:rFonts w:ascii="Times New Roman" w:eastAsia="Times New Roman" w:hAnsi="Times New Roman" w:cs="Times New Roman"/>
          <w:sz w:val="20"/>
          <w:szCs w:val="20"/>
        </w:rPr>
        <w:t xml:space="preserve">- Increasing green areas in the form of rain gardens or green roofs. </w:t>
      </w:r>
    </w:p>
    <w:p w:rsidR="00C310EB" w:rsidRPr="00AB7998" w:rsidRDefault="00AB7998" w:rsidP="008424D1">
      <w:pPr>
        <w:spacing w:after="0" w:line="240" w:lineRule="auto"/>
        <w:jc w:val="both"/>
        <w:rPr>
          <w:rFonts w:ascii="Times New Roman" w:eastAsia="Times New Roman" w:hAnsi="Times New Roman" w:cs="Times New Roman"/>
          <w:b/>
          <w:sz w:val="20"/>
          <w:szCs w:val="20"/>
        </w:rPr>
      </w:pPr>
      <w:r w:rsidRPr="00AB7998">
        <w:rPr>
          <w:rFonts w:ascii="Times New Roman" w:eastAsia="Times New Roman" w:hAnsi="Times New Roman" w:cs="Times New Roman"/>
          <w:sz w:val="20"/>
          <w:szCs w:val="20"/>
        </w:rPr>
        <w:t>- Construction of retentions that would retain flood waters and enable their later application.</w:t>
      </w:r>
    </w:p>
    <w:p w:rsidR="00C310EB" w:rsidRPr="00C310EB" w:rsidRDefault="00C310EB" w:rsidP="008424D1">
      <w:pPr>
        <w:spacing w:after="0" w:line="240" w:lineRule="auto"/>
        <w:rPr>
          <w:rFonts w:ascii="Times New Roman" w:eastAsia="Times New Roman" w:hAnsi="Times New Roman" w:cs="Times New Roman"/>
          <w:b/>
          <w:sz w:val="20"/>
          <w:szCs w:val="20"/>
        </w:rPr>
      </w:pPr>
    </w:p>
    <w:p w:rsidR="00C310EB" w:rsidRDefault="00C310EB" w:rsidP="00C310EB">
      <w:pPr>
        <w:spacing w:after="0" w:line="240" w:lineRule="auto"/>
        <w:rPr>
          <w:rFonts w:ascii="Times New Roman" w:eastAsia="Times New Roman" w:hAnsi="Times New Roman" w:cs="Times New Roman"/>
          <w:b/>
          <w:sz w:val="20"/>
          <w:szCs w:val="20"/>
        </w:rPr>
      </w:pPr>
      <w:r w:rsidRPr="00C310EB">
        <w:rPr>
          <w:rFonts w:ascii="Times New Roman" w:eastAsia="Times New Roman" w:hAnsi="Times New Roman" w:cs="Times New Roman"/>
          <w:b/>
          <w:sz w:val="20"/>
          <w:szCs w:val="20"/>
        </w:rPr>
        <w:t>5. LITERATUR</w:t>
      </w:r>
      <w:r w:rsidR="00AB7998">
        <w:rPr>
          <w:rFonts w:ascii="Times New Roman" w:eastAsia="Times New Roman" w:hAnsi="Times New Roman" w:cs="Times New Roman"/>
          <w:b/>
          <w:sz w:val="20"/>
          <w:szCs w:val="20"/>
        </w:rPr>
        <w:t>E</w:t>
      </w:r>
    </w:p>
    <w:p w:rsidR="008424D1" w:rsidRPr="00C310EB" w:rsidRDefault="008424D1" w:rsidP="00C310EB">
      <w:pPr>
        <w:spacing w:after="0" w:line="240" w:lineRule="auto"/>
        <w:rPr>
          <w:rFonts w:ascii="Times New Roman" w:eastAsia="Times New Roman" w:hAnsi="Times New Roman" w:cs="Times New Roman"/>
          <w:b/>
          <w:sz w:val="20"/>
          <w:szCs w:val="20"/>
        </w:rPr>
      </w:pPr>
    </w:p>
    <w:p w:rsidR="00C310EB" w:rsidRPr="00C310EB" w:rsidRDefault="00C310EB" w:rsidP="00C310EB">
      <w:pPr>
        <w:spacing w:after="0" w:line="240" w:lineRule="auto"/>
        <w:rPr>
          <w:rFonts w:ascii="Times New Roman" w:eastAsia="Times New Roman" w:hAnsi="Times New Roman" w:cs="Times New Roman"/>
          <w:sz w:val="20"/>
          <w:szCs w:val="20"/>
        </w:rPr>
      </w:pPr>
      <w:r w:rsidRPr="00C310EB">
        <w:rPr>
          <w:rFonts w:ascii="Times New Roman" w:eastAsia="Times New Roman" w:hAnsi="Times New Roman" w:cs="Times New Roman"/>
          <w:sz w:val="20"/>
          <w:szCs w:val="20"/>
        </w:rPr>
        <w:t xml:space="preserve">1. </w:t>
      </w:r>
      <w:proofErr w:type="spellStart"/>
      <w:r w:rsidRPr="00C310EB">
        <w:rPr>
          <w:rFonts w:ascii="Times New Roman" w:eastAsia="Times New Roman" w:hAnsi="Times New Roman" w:cs="Times New Roman"/>
          <w:sz w:val="20"/>
          <w:szCs w:val="20"/>
        </w:rPr>
        <w:t>Blagojević</w:t>
      </w:r>
      <w:proofErr w:type="spellEnd"/>
      <w:r w:rsidRPr="00C310EB">
        <w:rPr>
          <w:rFonts w:ascii="Times New Roman" w:eastAsia="Times New Roman" w:hAnsi="Times New Roman" w:cs="Times New Roman"/>
          <w:sz w:val="20"/>
          <w:szCs w:val="20"/>
        </w:rPr>
        <w:t xml:space="preserve">, B., 2020. </w:t>
      </w:r>
      <w:proofErr w:type="gramStart"/>
      <w:r w:rsidRPr="00C310EB">
        <w:rPr>
          <w:rFonts w:ascii="Times New Roman" w:eastAsia="Times New Roman" w:hAnsi="Times New Roman" w:cs="Times New Roman"/>
          <w:sz w:val="20"/>
          <w:szCs w:val="20"/>
        </w:rPr>
        <w:t xml:space="preserve">Prediction of mean runoff in a small </w:t>
      </w:r>
      <w:proofErr w:type="spellStart"/>
      <w:r w:rsidRPr="00C310EB">
        <w:rPr>
          <w:rFonts w:ascii="Times New Roman" w:eastAsia="Times New Roman" w:hAnsi="Times New Roman" w:cs="Times New Roman"/>
          <w:sz w:val="20"/>
          <w:szCs w:val="20"/>
        </w:rPr>
        <w:t>ungauged</w:t>
      </w:r>
      <w:proofErr w:type="spellEnd"/>
      <w:r w:rsidRPr="00C310EB">
        <w:rPr>
          <w:rFonts w:ascii="Times New Roman" w:eastAsia="Times New Roman" w:hAnsi="Times New Roman" w:cs="Times New Roman"/>
          <w:sz w:val="20"/>
          <w:szCs w:val="20"/>
        </w:rPr>
        <w:t xml:space="preserve"> basin using raster </w:t>
      </w:r>
      <w:proofErr w:type="spellStart"/>
      <w:r w:rsidRPr="00C310EB">
        <w:rPr>
          <w:rFonts w:ascii="Times New Roman" w:eastAsia="Times New Roman" w:hAnsi="Times New Roman" w:cs="Times New Roman"/>
          <w:sz w:val="20"/>
          <w:szCs w:val="20"/>
        </w:rPr>
        <w:t>climatological</w:t>
      </w:r>
      <w:proofErr w:type="spellEnd"/>
      <w:r w:rsidRPr="00C310EB">
        <w:rPr>
          <w:rFonts w:ascii="Times New Roman" w:eastAsia="Times New Roman" w:hAnsi="Times New Roman" w:cs="Times New Roman"/>
          <w:sz w:val="20"/>
          <w:szCs w:val="20"/>
        </w:rPr>
        <w:t xml:space="preserve"> data, </w:t>
      </w:r>
      <w:proofErr w:type="spellStart"/>
      <w:r w:rsidRPr="00C310EB">
        <w:rPr>
          <w:rFonts w:ascii="Times New Roman" w:eastAsia="Times New Roman" w:hAnsi="Times New Roman" w:cs="Times New Roman"/>
          <w:sz w:val="20"/>
          <w:szCs w:val="20"/>
        </w:rPr>
        <w:t>Glasnik</w:t>
      </w:r>
      <w:proofErr w:type="spellEnd"/>
      <w:r w:rsidRPr="00C310EB">
        <w:rPr>
          <w:rFonts w:ascii="Times New Roman" w:eastAsia="Times New Roman" w:hAnsi="Times New Roman" w:cs="Times New Roman"/>
          <w:sz w:val="20"/>
          <w:szCs w:val="20"/>
        </w:rPr>
        <w:t xml:space="preserve"> </w:t>
      </w:r>
      <w:proofErr w:type="spellStart"/>
      <w:r w:rsidRPr="00C310EB">
        <w:rPr>
          <w:rFonts w:ascii="Times New Roman" w:eastAsia="Times New Roman" w:hAnsi="Times New Roman" w:cs="Times New Roman"/>
          <w:sz w:val="20"/>
          <w:szCs w:val="20"/>
        </w:rPr>
        <w:t>Srpskog</w:t>
      </w:r>
      <w:proofErr w:type="spellEnd"/>
      <w:r w:rsidRPr="00C310EB">
        <w:rPr>
          <w:rFonts w:ascii="Times New Roman" w:eastAsia="Times New Roman" w:hAnsi="Times New Roman" w:cs="Times New Roman"/>
          <w:sz w:val="20"/>
          <w:szCs w:val="20"/>
        </w:rPr>
        <w:t xml:space="preserve"> </w:t>
      </w:r>
      <w:proofErr w:type="spellStart"/>
      <w:r w:rsidRPr="00C310EB">
        <w:rPr>
          <w:rFonts w:ascii="Times New Roman" w:eastAsia="Times New Roman" w:hAnsi="Times New Roman" w:cs="Times New Roman"/>
          <w:sz w:val="20"/>
          <w:szCs w:val="20"/>
        </w:rPr>
        <w:t>geografskog</w:t>
      </w:r>
      <w:proofErr w:type="spellEnd"/>
      <w:r w:rsidRPr="00C310EB">
        <w:rPr>
          <w:rFonts w:ascii="Times New Roman" w:eastAsia="Times New Roman" w:hAnsi="Times New Roman" w:cs="Times New Roman"/>
          <w:sz w:val="20"/>
          <w:szCs w:val="20"/>
        </w:rPr>
        <w:t xml:space="preserve"> </w:t>
      </w:r>
      <w:proofErr w:type="spellStart"/>
      <w:r w:rsidRPr="00C310EB">
        <w:rPr>
          <w:rFonts w:ascii="Times New Roman" w:eastAsia="Times New Roman" w:hAnsi="Times New Roman" w:cs="Times New Roman"/>
          <w:sz w:val="20"/>
          <w:szCs w:val="20"/>
        </w:rPr>
        <w:t>drustva</w:t>
      </w:r>
      <w:proofErr w:type="spellEnd"/>
      <w:r w:rsidRPr="00C310EB">
        <w:rPr>
          <w:rFonts w:ascii="Times New Roman" w:eastAsia="Times New Roman" w:hAnsi="Times New Roman" w:cs="Times New Roman"/>
          <w:sz w:val="20"/>
          <w:szCs w:val="20"/>
        </w:rPr>
        <w:t>.</w:t>
      </w:r>
      <w:proofErr w:type="gramEnd"/>
    </w:p>
    <w:p w:rsidR="00C310EB" w:rsidRPr="00C310EB" w:rsidRDefault="00C310EB" w:rsidP="00C310EB">
      <w:pPr>
        <w:spacing w:after="0" w:line="240" w:lineRule="auto"/>
        <w:rPr>
          <w:rFonts w:ascii="Times New Roman" w:eastAsia="Times New Roman" w:hAnsi="Times New Roman" w:cs="Times New Roman"/>
          <w:sz w:val="20"/>
          <w:szCs w:val="20"/>
        </w:rPr>
      </w:pPr>
      <w:r w:rsidRPr="00C310EB">
        <w:rPr>
          <w:rFonts w:ascii="Times New Roman" w:eastAsia="Times New Roman" w:hAnsi="Times New Roman" w:cs="Times New Roman"/>
          <w:sz w:val="20"/>
          <w:szCs w:val="20"/>
        </w:rPr>
        <w:t xml:space="preserve">2. S </w:t>
      </w:r>
      <w:proofErr w:type="spellStart"/>
      <w:r w:rsidRPr="00C310EB">
        <w:rPr>
          <w:rFonts w:ascii="Times New Roman" w:eastAsia="Times New Roman" w:hAnsi="Times New Roman" w:cs="Times New Roman"/>
          <w:sz w:val="20"/>
          <w:szCs w:val="20"/>
        </w:rPr>
        <w:t>Soni</w:t>
      </w:r>
      <w:proofErr w:type="spellEnd"/>
      <w:r w:rsidRPr="00C310EB">
        <w:rPr>
          <w:rFonts w:ascii="Times New Roman" w:eastAsia="Times New Roman" w:hAnsi="Times New Roman" w:cs="Times New Roman"/>
          <w:sz w:val="20"/>
          <w:szCs w:val="20"/>
        </w:rPr>
        <w:t xml:space="preserve">, AD Prasad, 2021. </w:t>
      </w:r>
      <w:proofErr w:type="gramStart"/>
      <w:r w:rsidRPr="00C310EB">
        <w:rPr>
          <w:rFonts w:ascii="Times New Roman" w:eastAsia="Times New Roman" w:hAnsi="Times New Roman" w:cs="Times New Roman"/>
          <w:sz w:val="20"/>
          <w:szCs w:val="20"/>
        </w:rPr>
        <w:t>Detection of Flood Hazard Using QGIS.</w:t>
      </w:r>
      <w:proofErr w:type="gramEnd"/>
      <w:r w:rsidRPr="00C310EB">
        <w:rPr>
          <w:rFonts w:ascii="Times New Roman" w:eastAsia="Times New Roman" w:hAnsi="Times New Roman" w:cs="Times New Roman"/>
          <w:sz w:val="20"/>
          <w:szCs w:val="20"/>
        </w:rPr>
        <w:t xml:space="preserve"> </w:t>
      </w:r>
      <w:proofErr w:type="gramStart"/>
      <w:r w:rsidRPr="00C310EB">
        <w:rPr>
          <w:rFonts w:ascii="Times New Roman" w:eastAsia="Times New Roman" w:hAnsi="Times New Roman" w:cs="Times New Roman"/>
          <w:sz w:val="20"/>
          <w:szCs w:val="20"/>
        </w:rPr>
        <w:t>Springer, volume 77.</w:t>
      </w:r>
      <w:proofErr w:type="gramEnd"/>
    </w:p>
    <w:p w:rsidR="00C310EB" w:rsidRPr="00C310EB" w:rsidRDefault="00C310EB" w:rsidP="00C310EB">
      <w:pPr>
        <w:spacing w:after="0" w:line="240" w:lineRule="auto"/>
        <w:rPr>
          <w:rFonts w:ascii="Times New Roman" w:eastAsia="Times New Roman" w:hAnsi="Times New Roman" w:cs="Times New Roman"/>
          <w:sz w:val="20"/>
          <w:szCs w:val="20"/>
        </w:rPr>
      </w:pPr>
      <w:r w:rsidRPr="00C310EB">
        <w:rPr>
          <w:rFonts w:ascii="Times New Roman" w:eastAsia="Times New Roman" w:hAnsi="Times New Roman" w:cs="Times New Roman"/>
          <w:sz w:val="20"/>
          <w:szCs w:val="20"/>
        </w:rPr>
        <w:t xml:space="preserve">3. </w:t>
      </w:r>
      <w:r w:rsidR="008424D1" w:rsidRPr="008424D1">
        <w:rPr>
          <w:rFonts w:ascii="Times New Roman" w:eastAsia="Times New Roman" w:hAnsi="Times New Roman" w:cs="Times New Roman"/>
          <w:sz w:val="20"/>
          <w:szCs w:val="20"/>
        </w:rPr>
        <w:t xml:space="preserve">General urban plan of </w:t>
      </w:r>
      <w:proofErr w:type="spellStart"/>
      <w:r w:rsidR="00867C36" w:rsidRPr="00C310EB">
        <w:rPr>
          <w:rFonts w:ascii="Times New Roman" w:eastAsia="Times New Roman" w:hAnsi="Times New Roman" w:cs="Times New Roman"/>
          <w:sz w:val="20"/>
          <w:szCs w:val="20"/>
        </w:rPr>
        <w:t>Niš</w:t>
      </w:r>
      <w:proofErr w:type="spellEnd"/>
      <w:r w:rsidR="00867C36" w:rsidRPr="00C310EB">
        <w:rPr>
          <w:rFonts w:ascii="Times New Roman" w:eastAsia="Times New Roman" w:hAnsi="Times New Roman" w:cs="Times New Roman"/>
          <w:sz w:val="20"/>
          <w:szCs w:val="20"/>
        </w:rPr>
        <w:t xml:space="preserve"> </w:t>
      </w:r>
      <w:r w:rsidRPr="00C310EB">
        <w:rPr>
          <w:rFonts w:ascii="Times New Roman" w:eastAsia="Times New Roman" w:hAnsi="Times New Roman" w:cs="Times New Roman"/>
          <w:sz w:val="20"/>
          <w:szCs w:val="20"/>
        </w:rPr>
        <w:t>2010-2025</w:t>
      </w:r>
    </w:p>
    <w:p w:rsidR="00C310EB" w:rsidRPr="00C310EB" w:rsidRDefault="00C310EB" w:rsidP="00C310EB">
      <w:pPr>
        <w:spacing w:after="0" w:line="240" w:lineRule="auto"/>
        <w:rPr>
          <w:rFonts w:ascii="Times New Roman" w:eastAsia="Times New Roman" w:hAnsi="Times New Roman" w:cs="Times New Roman"/>
          <w:sz w:val="20"/>
          <w:szCs w:val="20"/>
        </w:rPr>
      </w:pPr>
      <w:r w:rsidRPr="00C310EB">
        <w:rPr>
          <w:rFonts w:ascii="Times New Roman" w:eastAsia="Times New Roman" w:hAnsi="Times New Roman" w:cs="Times New Roman"/>
          <w:sz w:val="20"/>
          <w:szCs w:val="20"/>
        </w:rPr>
        <w:t>4</w:t>
      </w:r>
      <w:r w:rsidR="008424D1" w:rsidRPr="008424D1">
        <w:t xml:space="preserve"> </w:t>
      </w:r>
      <w:r w:rsidR="008424D1" w:rsidRPr="008424D1">
        <w:rPr>
          <w:rFonts w:ascii="Times New Roman" w:eastAsia="Times New Roman" w:hAnsi="Times New Roman" w:cs="Times New Roman"/>
          <w:sz w:val="20"/>
          <w:szCs w:val="20"/>
        </w:rPr>
        <w:t xml:space="preserve">General Regulation Plan </w:t>
      </w:r>
      <w:r w:rsidRPr="00C310EB">
        <w:rPr>
          <w:rFonts w:ascii="Times New Roman" w:eastAsia="Times New Roman" w:hAnsi="Times New Roman" w:cs="Times New Roman"/>
          <w:sz w:val="20"/>
          <w:szCs w:val="20"/>
        </w:rPr>
        <w:t xml:space="preserve">GO </w:t>
      </w:r>
      <w:proofErr w:type="spellStart"/>
      <w:r w:rsidRPr="00C310EB">
        <w:rPr>
          <w:rFonts w:ascii="Times New Roman" w:eastAsia="Times New Roman" w:hAnsi="Times New Roman" w:cs="Times New Roman"/>
          <w:sz w:val="20"/>
          <w:szCs w:val="20"/>
        </w:rPr>
        <w:t>Medijana</w:t>
      </w:r>
      <w:proofErr w:type="spellEnd"/>
      <w:r w:rsidRPr="00C310EB">
        <w:rPr>
          <w:rFonts w:ascii="Times New Roman" w:eastAsia="Times New Roman" w:hAnsi="Times New Roman" w:cs="Times New Roman"/>
          <w:sz w:val="20"/>
          <w:szCs w:val="20"/>
        </w:rPr>
        <w:t xml:space="preserve"> </w:t>
      </w:r>
    </w:p>
    <w:p w:rsidR="00C310EB" w:rsidRPr="00C310EB" w:rsidRDefault="00C310EB" w:rsidP="00C310EB">
      <w:pPr>
        <w:spacing w:after="0" w:line="240" w:lineRule="auto"/>
        <w:rPr>
          <w:rFonts w:ascii="Times New Roman" w:eastAsia="Times New Roman" w:hAnsi="Times New Roman" w:cs="Times New Roman"/>
          <w:sz w:val="20"/>
          <w:szCs w:val="20"/>
        </w:rPr>
      </w:pPr>
      <w:r w:rsidRPr="00C310EB">
        <w:rPr>
          <w:rFonts w:ascii="Times New Roman" w:eastAsia="Times New Roman" w:hAnsi="Times New Roman" w:cs="Times New Roman"/>
          <w:sz w:val="20"/>
          <w:szCs w:val="20"/>
        </w:rPr>
        <w:t xml:space="preserve">5. RHMZ </w:t>
      </w:r>
      <w:r w:rsidR="008424D1" w:rsidRPr="008424D1">
        <w:rPr>
          <w:rFonts w:ascii="Times New Roman" w:eastAsia="Times New Roman" w:hAnsi="Times New Roman" w:cs="Times New Roman"/>
          <w:sz w:val="20"/>
          <w:szCs w:val="20"/>
        </w:rPr>
        <w:t>dat</w:t>
      </w:r>
      <w:r w:rsidR="008424D1">
        <w:rPr>
          <w:rFonts w:ascii="Times New Roman" w:eastAsia="Times New Roman" w:hAnsi="Times New Roman" w:cs="Times New Roman"/>
          <w:sz w:val="20"/>
          <w:szCs w:val="20"/>
        </w:rPr>
        <w:t xml:space="preserve">a for the rain gauge station </w:t>
      </w:r>
      <w:proofErr w:type="spellStart"/>
      <w:r w:rsidRPr="00C310EB">
        <w:rPr>
          <w:rFonts w:ascii="Times New Roman" w:eastAsia="Times New Roman" w:hAnsi="Times New Roman" w:cs="Times New Roman"/>
          <w:sz w:val="20"/>
          <w:szCs w:val="20"/>
        </w:rPr>
        <w:t>Niš</w:t>
      </w:r>
      <w:bookmarkStart w:id="0" w:name="_GoBack"/>
      <w:bookmarkEnd w:id="0"/>
      <w:proofErr w:type="spellEnd"/>
    </w:p>
    <w:p w:rsidR="00F13F40" w:rsidRDefault="00F13F40"/>
    <w:sectPr w:rsidR="00F13F40" w:rsidSect="00B718F1">
      <w:pgSz w:w="12240" w:h="15840"/>
      <w:pgMar w:top="1133" w:right="1133" w:bottom="1133" w:left="113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1B0806"/>
    <w:multiLevelType w:val="hybridMultilevel"/>
    <w:tmpl w:val="E4F41278"/>
    <w:lvl w:ilvl="0" w:tplc="A6B296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C310EB"/>
    <w:rsid w:val="000C50E0"/>
    <w:rsid w:val="00137FF3"/>
    <w:rsid w:val="002E12C2"/>
    <w:rsid w:val="00305286"/>
    <w:rsid w:val="00594D5C"/>
    <w:rsid w:val="00661FCE"/>
    <w:rsid w:val="006C66DB"/>
    <w:rsid w:val="007B5982"/>
    <w:rsid w:val="007C499F"/>
    <w:rsid w:val="00834BE8"/>
    <w:rsid w:val="008424D1"/>
    <w:rsid w:val="00867C36"/>
    <w:rsid w:val="00A35978"/>
    <w:rsid w:val="00A756E9"/>
    <w:rsid w:val="00AB75D5"/>
    <w:rsid w:val="00AB7998"/>
    <w:rsid w:val="00C310EB"/>
    <w:rsid w:val="00CE7F98"/>
    <w:rsid w:val="00D75D17"/>
    <w:rsid w:val="00F13F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9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BE8"/>
    <w:pPr>
      <w:ind w:left="720"/>
      <w:contextualSpacing/>
    </w:pPr>
  </w:style>
  <w:style w:type="character" w:customStyle="1" w:styleId="jlqj4b">
    <w:name w:val="jlqj4b"/>
    <w:basedOn w:val="DefaultParagraphFont"/>
    <w:rsid w:val="00AB7998"/>
  </w:style>
  <w:style w:type="paragraph" w:styleId="BalloonText">
    <w:name w:val="Balloon Text"/>
    <w:basedOn w:val="Normal"/>
    <w:link w:val="BalloonTextChar"/>
    <w:uiPriority w:val="99"/>
    <w:semiHidden/>
    <w:unhideWhenUsed/>
    <w:rsid w:val="000C5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0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Danijela\Desktop\Hidrologija-buleva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scatterChart>
        <c:scatterStyle val="lineMarker"/>
        <c:ser>
          <c:idx val="0"/>
          <c:order val="0"/>
          <c:tx>
            <c:v>15 min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Padavine!$P$44:$S$44</c:f>
              <c:numCache>
                <c:formatCode>General</c:formatCode>
                <c:ptCount val="4"/>
                <c:pt idx="0">
                  <c:v>0</c:v>
                </c:pt>
                <c:pt idx="1">
                  <c:v>12.27553076211932</c:v>
                </c:pt>
                <c:pt idx="2">
                  <c:v>15</c:v>
                </c:pt>
                <c:pt idx="3">
                  <c:v>27.275530762119253</c:v>
                </c:pt>
              </c:numCache>
            </c:numRef>
          </c:xVal>
          <c:yVal>
            <c:numRef>
              <c:f>Padavine!$P$45:$S$45</c:f>
              <c:numCache>
                <c:formatCode>General</c:formatCode>
                <c:ptCount val="4"/>
                <c:pt idx="0">
                  <c:v>0</c:v>
                </c:pt>
                <c:pt idx="1">
                  <c:v>5.3852008022396314</c:v>
                </c:pt>
                <c:pt idx="2">
                  <c:v>5.3852008022396314</c:v>
                </c:pt>
                <c:pt idx="3">
                  <c:v>0</c:v>
                </c:pt>
              </c:numCache>
            </c:numRef>
          </c:yVal>
          <c:extLst xmlns:c16r2="http://schemas.microsoft.com/office/drawing/2015/06/chart">
            <c:ext xmlns:c16="http://schemas.microsoft.com/office/drawing/2014/chart" uri="{C3380CC4-5D6E-409C-BE32-E72D297353CC}">
              <c16:uniqueId val="{00000000-F3AC-423F-BA02-D945C453D325}"/>
            </c:ext>
          </c:extLst>
        </c:ser>
        <c:ser>
          <c:idx val="1"/>
          <c:order val="1"/>
          <c:tx>
            <c:v>30 min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Padavine!$P$46:$S$46</c:f>
              <c:numCache>
                <c:formatCode>General</c:formatCode>
                <c:ptCount val="4"/>
                <c:pt idx="0">
                  <c:v>0</c:v>
                </c:pt>
                <c:pt idx="1">
                  <c:v>12.27553076211932</c:v>
                </c:pt>
                <c:pt idx="2">
                  <c:v>30</c:v>
                </c:pt>
                <c:pt idx="3">
                  <c:v>52.05</c:v>
                </c:pt>
              </c:numCache>
            </c:numRef>
          </c:xVal>
          <c:yVal>
            <c:numRef>
              <c:f>Padavine!$P$47:$S$47</c:f>
              <c:numCache>
                <c:formatCode>General</c:formatCode>
                <c:ptCount val="4"/>
                <c:pt idx="0">
                  <c:v>0</c:v>
                </c:pt>
                <c:pt idx="1">
                  <c:v>3.3599359158159507</c:v>
                </c:pt>
                <c:pt idx="2">
                  <c:v>3.3599359158159507</c:v>
                </c:pt>
                <c:pt idx="3">
                  <c:v>0</c:v>
                </c:pt>
              </c:numCache>
            </c:numRef>
          </c:yVal>
          <c:extLst xmlns:c16r2="http://schemas.microsoft.com/office/drawing/2015/06/chart">
            <c:ext xmlns:c16="http://schemas.microsoft.com/office/drawing/2014/chart" uri="{C3380CC4-5D6E-409C-BE32-E72D297353CC}">
              <c16:uniqueId val="{00000001-F3AC-423F-BA02-D945C453D325}"/>
            </c:ext>
          </c:extLst>
        </c:ser>
        <c:ser>
          <c:idx val="2"/>
          <c:order val="2"/>
          <c:tx>
            <c:v>60 min</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Padavine!$P$48:$S$48</c:f>
              <c:numCache>
                <c:formatCode>General</c:formatCode>
                <c:ptCount val="4"/>
                <c:pt idx="0">
                  <c:v>0</c:v>
                </c:pt>
                <c:pt idx="1">
                  <c:v>12.27553076211932</c:v>
                </c:pt>
                <c:pt idx="2">
                  <c:v>60</c:v>
                </c:pt>
                <c:pt idx="3">
                  <c:v>82.05</c:v>
                </c:pt>
              </c:numCache>
            </c:numRef>
          </c:xVal>
          <c:yVal>
            <c:numRef>
              <c:f>Padavine!$P$49:$S$49</c:f>
              <c:numCache>
                <c:formatCode>General</c:formatCode>
                <c:ptCount val="4"/>
                <c:pt idx="0">
                  <c:v>0</c:v>
                </c:pt>
                <c:pt idx="1">
                  <c:v>1.9501225496482435</c:v>
                </c:pt>
                <c:pt idx="2">
                  <c:v>1.9501225496482435</c:v>
                </c:pt>
                <c:pt idx="3">
                  <c:v>0</c:v>
                </c:pt>
              </c:numCache>
            </c:numRef>
          </c:yVal>
          <c:extLst xmlns:c16r2="http://schemas.microsoft.com/office/drawing/2015/06/chart">
            <c:ext xmlns:c16="http://schemas.microsoft.com/office/drawing/2014/chart" uri="{C3380CC4-5D6E-409C-BE32-E72D297353CC}">
              <c16:uniqueId val="{00000002-F3AC-423F-BA02-D945C453D325}"/>
            </c:ext>
          </c:extLst>
        </c:ser>
        <c:axId val="124582144"/>
        <c:axId val="126809216"/>
      </c:scatterChart>
      <c:valAx>
        <c:axId val="12458214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t(min)</a:t>
                </a:r>
              </a:p>
            </c:rich>
          </c:tx>
          <c:spPr>
            <a:noFill/>
            <a:ln>
              <a:noFill/>
            </a:ln>
            <a:effectLst/>
          </c:spPr>
        </c:title>
        <c:numFmt formatCode="General" sourceLinked="1"/>
        <c:majorTickMark val="none"/>
        <c:tickLblPos val="none"/>
        <c:crossAx val="126809216"/>
        <c:crosses val="autoZero"/>
        <c:crossBetween val="midCat"/>
      </c:valAx>
      <c:valAx>
        <c:axId val="1268092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Q(m3/s)</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82144"/>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1</Pages>
  <Words>1520</Words>
  <Characters>8666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Zlatković</dc:creator>
  <cp:lastModifiedBy>Windows User</cp:lastModifiedBy>
  <cp:revision>4</cp:revision>
  <dcterms:created xsi:type="dcterms:W3CDTF">2021-09-16T17:27:00Z</dcterms:created>
  <dcterms:modified xsi:type="dcterms:W3CDTF">2021-09-16T17:33:00Z</dcterms:modified>
</cp:coreProperties>
</file>