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4E4" w:rsidRDefault="007B24E4" w:rsidP="009A16CB">
      <w:pPr>
        <w:jc w:val="center"/>
        <w:rPr>
          <w:rFonts w:ascii="Times New Roman" w:hAnsi="Times New Roman" w:cs="Times New Roman"/>
          <w:b/>
          <w:sz w:val="24"/>
          <w:szCs w:val="24"/>
        </w:rPr>
      </w:pPr>
      <w:bookmarkStart w:id="0" w:name="_GoBack"/>
      <w:bookmarkEnd w:id="0"/>
    </w:p>
    <w:p w:rsidR="007B24E4" w:rsidRDefault="007B24E4" w:rsidP="009A16CB">
      <w:pPr>
        <w:jc w:val="center"/>
        <w:rPr>
          <w:rFonts w:ascii="Times New Roman" w:hAnsi="Times New Roman" w:cs="Times New Roman"/>
          <w:b/>
          <w:sz w:val="24"/>
          <w:szCs w:val="24"/>
        </w:rPr>
      </w:pPr>
    </w:p>
    <w:p w:rsidR="007B24E4" w:rsidRDefault="007B24E4" w:rsidP="009A16CB">
      <w:pPr>
        <w:jc w:val="center"/>
        <w:rPr>
          <w:rFonts w:ascii="Times New Roman" w:hAnsi="Times New Roman" w:cs="Times New Roman"/>
          <w:b/>
          <w:sz w:val="24"/>
          <w:szCs w:val="24"/>
        </w:rPr>
      </w:pPr>
    </w:p>
    <w:p w:rsidR="007B24E4" w:rsidRDefault="007B24E4" w:rsidP="009A16CB">
      <w:pPr>
        <w:jc w:val="center"/>
        <w:rPr>
          <w:rFonts w:ascii="Times New Roman" w:hAnsi="Times New Roman" w:cs="Times New Roman"/>
          <w:b/>
          <w:sz w:val="24"/>
          <w:szCs w:val="24"/>
        </w:rPr>
      </w:pPr>
    </w:p>
    <w:p w:rsidR="007B24E4" w:rsidRDefault="007B24E4" w:rsidP="009A16CB">
      <w:pPr>
        <w:jc w:val="center"/>
        <w:rPr>
          <w:rFonts w:ascii="Times New Roman" w:hAnsi="Times New Roman" w:cs="Times New Roman"/>
          <w:b/>
          <w:sz w:val="24"/>
          <w:szCs w:val="24"/>
        </w:rPr>
      </w:pPr>
    </w:p>
    <w:p w:rsidR="007B24E4" w:rsidRDefault="007B24E4" w:rsidP="009A16CB">
      <w:pPr>
        <w:jc w:val="center"/>
        <w:rPr>
          <w:rFonts w:ascii="Times New Roman" w:hAnsi="Times New Roman" w:cs="Times New Roman"/>
          <w:b/>
          <w:sz w:val="24"/>
          <w:szCs w:val="24"/>
        </w:rPr>
      </w:pPr>
    </w:p>
    <w:p w:rsidR="007B24E4" w:rsidRDefault="007B24E4" w:rsidP="009A16CB">
      <w:pPr>
        <w:jc w:val="center"/>
        <w:rPr>
          <w:rFonts w:ascii="Times New Roman" w:hAnsi="Times New Roman" w:cs="Times New Roman"/>
          <w:b/>
          <w:sz w:val="28"/>
          <w:szCs w:val="28"/>
        </w:rPr>
      </w:pPr>
      <w:r>
        <w:rPr>
          <w:rFonts w:ascii="Times New Roman" w:hAnsi="Times New Roman" w:cs="Times New Roman"/>
          <w:b/>
          <w:sz w:val="28"/>
          <w:szCs w:val="28"/>
        </w:rPr>
        <w:t>SYNTHESIS OF NEW REFRACTORY COATINGS BASED ON BASALT FOR FOUNDRY APPLICATIONS</w:t>
      </w:r>
    </w:p>
    <w:p w:rsidR="007B24E4" w:rsidRDefault="007B24E4" w:rsidP="009A16CB">
      <w:pPr>
        <w:jc w:val="center"/>
        <w:rPr>
          <w:rFonts w:ascii="Times New Roman" w:hAnsi="Times New Roman" w:cs="Times New Roman"/>
          <w:b/>
          <w:sz w:val="28"/>
          <w:szCs w:val="28"/>
        </w:rPr>
      </w:pPr>
    </w:p>
    <w:p w:rsidR="00E524B3" w:rsidRPr="007B24E4" w:rsidRDefault="0067023E" w:rsidP="009A16CB">
      <w:pPr>
        <w:spacing w:after="0"/>
        <w:jc w:val="center"/>
        <w:rPr>
          <w:rFonts w:ascii="Times New Roman" w:hAnsi="Times New Roman" w:cs="Times New Roman"/>
          <w:b/>
          <w:sz w:val="24"/>
          <w:szCs w:val="24"/>
        </w:rPr>
      </w:pPr>
      <w:r w:rsidRPr="007B24E4">
        <w:rPr>
          <w:rFonts w:ascii="Times New Roman" w:hAnsi="Times New Roman" w:cs="Times New Roman"/>
          <w:b/>
          <w:sz w:val="24"/>
          <w:szCs w:val="24"/>
        </w:rPr>
        <w:t>Marko Pavlović</w:t>
      </w:r>
      <w:r w:rsidRPr="007B24E4">
        <w:rPr>
          <w:rFonts w:ascii="Times New Roman" w:hAnsi="Times New Roman" w:cs="Times New Roman"/>
          <w:b/>
          <w:sz w:val="24"/>
          <w:szCs w:val="24"/>
          <w:vertAlign w:val="superscript"/>
        </w:rPr>
        <w:t>1</w:t>
      </w:r>
      <w:r w:rsidRPr="007B24E4">
        <w:rPr>
          <w:rFonts w:ascii="Times New Roman" w:hAnsi="Times New Roman" w:cs="Times New Roman"/>
          <w:b/>
          <w:sz w:val="24"/>
          <w:szCs w:val="24"/>
        </w:rPr>
        <w:t xml:space="preserve">, </w:t>
      </w:r>
      <w:r w:rsidR="00C661E6" w:rsidRPr="007B24E4">
        <w:rPr>
          <w:rFonts w:ascii="Times New Roman" w:hAnsi="Times New Roman" w:cs="Times New Roman"/>
          <w:b/>
          <w:sz w:val="24"/>
          <w:szCs w:val="24"/>
        </w:rPr>
        <w:t>Ljiljana Trumbulović</w:t>
      </w:r>
      <w:r w:rsidR="00C661E6" w:rsidRPr="007B24E4">
        <w:rPr>
          <w:rFonts w:ascii="Times New Roman" w:hAnsi="Times New Roman" w:cs="Times New Roman"/>
          <w:b/>
          <w:sz w:val="24"/>
          <w:szCs w:val="24"/>
          <w:vertAlign w:val="superscript"/>
        </w:rPr>
        <w:t>2</w:t>
      </w:r>
      <w:r w:rsidR="00C661E6" w:rsidRPr="007B24E4">
        <w:rPr>
          <w:rFonts w:ascii="Times New Roman" w:hAnsi="Times New Roman" w:cs="Times New Roman"/>
          <w:b/>
          <w:sz w:val="24"/>
          <w:szCs w:val="24"/>
        </w:rPr>
        <w:t>,</w:t>
      </w:r>
      <w:r w:rsidRPr="007B24E4">
        <w:rPr>
          <w:rFonts w:ascii="Times New Roman" w:hAnsi="Times New Roman" w:cs="Times New Roman"/>
          <w:b/>
          <w:sz w:val="24"/>
          <w:szCs w:val="24"/>
        </w:rPr>
        <w:t>Marina Dojčinović</w:t>
      </w:r>
      <w:r w:rsidR="00C661E6" w:rsidRPr="007B24E4">
        <w:rPr>
          <w:rFonts w:ascii="Times New Roman" w:hAnsi="Times New Roman" w:cs="Times New Roman"/>
          <w:b/>
          <w:sz w:val="24"/>
          <w:szCs w:val="24"/>
          <w:vertAlign w:val="superscript"/>
        </w:rPr>
        <w:t>3</w:t>
      </w:r>
      <w:r w:rsidRPr="007B24E4">
        <w:rPr>
          <w:rFonts w:ascii="Times New Roman" w:hAnsi="Times New Roman" w:cs="Times New Roman"/>
          <w:b/>
          <w:sz w:val="24"/>
          <w:szCs w:val="24"/>
        </w:rPr>
        <w:t>, Zoran Čeganjac</w:t>
      </w:r>
      <w:r w:rsidRPr="007B24E4">
        <w:rPr>
          <w:rFonts w:ascii="Times New Roman" w:hAnsi="Times New Roman" w:cs="Times New Roman"/>
          <w:b/>
          <w:sz w:val="24"/>
          <w:szCs w:val="24"/>
          <w:vertAlign w:val="superscript"/>
        </w:rPr>
        <w:t>4</w:t>
      </w:r>
    </w:p>
    <w:p w:rsidR="00C661E6" w:rsidRPr="00C661E6" w:rsidRDefault="00C661E6" w:rsidP="00C661E6">
      <w:pPr>
        <w:spacing w:after="0"/>
        <w:rPr>
          <w:rFonts w:ascii="Times New Roman" w:hAnsi="Times New Roman" w:cs="Times New Roman"/>
          <w:sz w:val="24"/>
          <w:szCs w:val="24"/>
        </w:rPr>
      </w:pPr>
    </w:p>
    <w:p w:rsidR="0067023E" w:rsidRPr="00C661E6" w:rsidRDefault="0067023E" w:rsidP="007B24E4">
      <w:pPr>
        <w:spacing w:after="0"/>
        <w:jc w:val="center"/>
        <w:rPr>
          <w:rFonts w:ascii="Times New Roman" w:hAnsi="Times New Roman" w:cs="Times New Roman"/>
          <w:sz w:val="24"/>
          <w:szCs w:val="24"/>
        </w:rPr>
      </w:pPr>
      <w:r w:rsidRPr="00C661E6">
        <w:rPr>
          <w:rFonts w:ascii="Times New Roman" w:hAnsi="Times New Roman" w:cs="Times New Roman"/>
          <w:sz w:val="24"/>
          <w:szCs w:val="24"/>
          <w:vertAlign w:val="superscript"/>
        </w:rPr>
        <w:t>1</w:t>
      </w:r>
      <w:r w:rsidRPr="00C661E6">
        <w:rPr>
          <w:rFonts w:ascii="Times New Roman" w:hAnsi="Times New Roman" w:cs="Times New Roman"/>
          <w:sz w:val="24"/>
          <w:szCs w:val="24"/>
        </w:rPr>
        <w:t>Kontrol Inspekt, Be</w:t>
      </w:r>
      <w:r w:rsidR="00005D8E" w:rsidRPr="00C661E6">
        <w:rPr>
          <w:rFonts w:ascii="Times New Roman" w:hAnsi="Times New Roman" w:cs="Times New Roman"/>
          <w:sz w:val="24"/>
          <w:szCs w:val="24"/>
        </w:rPr>
        <w:t>lgrade, Serbia</w:t>
      </w:r>
    </w:p>
    <w:p w:rsidR="00C661E6" w:rsidRPr="00C661E6" w:rsidRDefault="00C661E6" w:rsidP="007B24E4">
      <w:pPr>
        <w:spacing w:after="0"/>
        <w:jc w:val="center"/>
        <w:rPr>
          <w:rFonts w:ascii="Times New Roman" w:hAnsi="Times New Roman" w:cs="Times New Roman"/>
          <w:sz w:val="24"/>
          <w:szCs w:val="24"/>
          <w:vertAlign w:val="superscript"/>
        </w:rPr>
      </w:pPr>
      <w:r w:rsidRPr="00C661E6">
        <w:rPr>
          <w:rFonts w:ascii="Times New Roman" w:hAnsi="Times New Roman" w:cs="Times New Roman"/>
          <w:sz w:val="24"/>
          <w:szCs w:val="24"/>
          <w:vertAlign w:val="superscript"/>
        </w:rPr>
        <w:t>2</w:t>
      </w:r>
      <w:r w:rsidRPr="00C661E6">
        <w:rPr>
          <w:rFonts w:ascii="Times New Roman" w:hAnsi="Times New Roman" w:cs="Times New Roman"/>
          <w:sz w:val="24"/>
          <w:szCs w:val="24"/>
        </w:rPr>
        <w:t xml:space="preserve"> Western Serbia Academy of Applied Studies, Užice, Serbia</w:t>
      </w:r>
    </w:p>
    <w:p w:rsidR="00C97BEE" w:rsidRPr="00C661E6" w:rsidRDefault="00C661E6" w:rsidP="007B24E4">
      <w:pPr>
        <w:spacing w:after="0"/>
        <w:jc w:val="center"/>
        <w:rPr>
          <w:rFonts w:ascii="Times New Roman" w:hAnsi="Times New Roman" w:cs="Times New Roman"/>
          <w:sz w:val="24"/>
          <w:szCs w:val="24"/>
        </w:rPr>
      </w:pPr>
      <w:r w:rsidRPr="00C661E6">
        <w:rPr>
          <w:rFonts w:ascii="Times New Roman" w:hAnsi="Times New Roman" w:cs="Times New Roman"/>
          <w:sz w:val="24"/>
          <w:szCs w:val="24"/>
          <w:vertAlign w:val="superscript"/>
        </w:rPr>
        <w:t>3</w:t>
      </w:r>
      <w:r w:rsidR="00C97BEE" w:rsidRPr="00C661E6">
        <w:rPr>
          <w:rFonts w:ascii="Times New Roman" w:hAnsi="Times New Roman" w:cs="Times New Roman"/>
          <w:sz w:val="24"/>
          <w:szCs w:val="24"/>
        </w:rPr>
        <w:t>University of Belgrade, Faculty of Technology and Metallurgy, Belgrade, Serbia</w:t>
      </w:r>
    </w:p>
    <w:p w:rsidR="00C661E6" w:rsidRPr="00C661E6" w:rsidRDefault="0067023E" w:rsidP="007B24E4">
      <w:pPr>
        <w:spacing w:after="0"/>
        <w:jc w:val="center"/>
        <w:rPr>
          <w:rFonts w:ascii="Times New Roman" w:hAnsi="Times New Roman" w:cs="Times New Roman"/>
          <w:sz w:val="24"/>
          <w:szCs w:val="24"/>
        </w:rPr>
      </w:pPr>
      <w:r w:rsidRPr="00C661E6">
        <w:rPr>
          <w:rFonts w:ascii="Times New Roman" w:hAnsi="Times New Roman" w:cs="Times New Roman"/>
          <w:sz w:val="24"/>
          <w:szCs w:val="24"/>
          <w:vertAlign w:val="superscript"/>
        </w:rPr>
        <w:t>4</w:t>
      </w:r>
      <w:r w:rsidR="00C661E6" w:rsidRPr="00C661E6">
        <w:rPr>
          <w:rFonts w:ascii="Times New Roman" w:hAnsi="Times New Roman" w:cs="Times New Roman"/>
          <w:sz w:val="24"/>
          <w:szCs w:val="24"/>
        </w:rPr>
        <w:t>Ac</w:t>
      </w:r>
      <w:r w:rsidRPr="00C661E6">
        <w:rPr>
          <w:rFonts w:ascii="Times New Roman" w:hAnsi="Times New Roman" w:cs="Times New Roman"/>
          <w:sz w:val="24"/>
          <w:szCs w:val="24"/>
        </w:rPr>
        <w:t>adem</w:t>
      </w:r>
      <w:r w:rsidR="00C661E6" w:rsidRPr="00C661E6">
        <w:rPr>
          <w:rFonts w:ascii="Times New Roman" w:hAnsi="Times New Roman" w:cs="Times New Roman"/>
          <w:sz w:val="24"/>
          <w:szCs w:val="24"/>
        </w:rPr>
        <w:t>y of Applied Studies Šumadija, Aranđelovac, Serbia</w:t>
      </w:r>
    </w:p>
    <w:p w:rsidR="00C661E6" w:rsidRDefault="00C661E6">
      <w:pPr>
        <w:rPr>
          <w:rFonts w:ascii="Times New Roman" w:hAnsi="Times New Roman" w:cs="Times New Roman"/>
          <w:sz w:val="24"/>
          <w:szCs w:val="24"/>
        </w:rPr>
      </w:pPr>
    </w:p>
    <w:p w:rsidR="0067023E" w:rsidRPr="00ED2151" w:rsidRDefault="00ED2151" w:rsidP="00C661E6">
      <w:pPr>
        <w:jc w:val="both"/>
        <w:rPr>
          <w:rFonts w:ascii="Times New Roman" w:hAnsi="Times New Roman" w:cs="Times New Roman"/>
          <w:b/>
          <w:i/>
          <w:sz w:val="18"/>
          <w:szCs w:val="18"/>
        </w:rPr>
      </w:pPr>
      <w:r w:rsidRPr="00ED2151">
        <w:rPr>
          <w:rFonts w:ascii="Times New Roman" w:hAnsi="Times New Roman" w:cs="Times New Roman"/>
          <w:b/>
          <w:i/>
          <w:sz w:val="18"/>
          <w:szCs w:val="18"/>
        </w:rPr>
        <w:t>Abstract</w:t>
      </w:r>
      <w:r>
        <w:rPr>
          <w:rFonts w:ascii="Times New Roman" w:hAnsi="Times New Roman" w:cs="Times New Roman"/>
          <w:b/>
          <w:i/>
          <w:sz w:val="18"/>
          <w:szCs w:val="18"/>
        </w:rPr>
        <w:t xml:space="preserve"> :</w:t>
      </w:r>
      <w:r w:rsidR="00225570" w:rsidRPr="007B24E4">
        <w:rPr>
          <w:rFonts w:ascii="Times New Roman" w:hAnsi="Times New Roman" w:cs="Times New Roman"/>
          <w:i/>
          <w:sz w:val="18"/>
          <w:szCs w:val="18"/>
        </w:rPr>
        <w:t>This paper presents the results of research on coatings based on basalt for use in Lost foam casting process. These coatings have not been used in practice so far. The coating compositions and the synthesis process were studied</w:t>
      </w:r>
      <w:r w:rsidR="00904859">
        <w:rPr>
          <w:rFonts w:ascii="Times New Roman" w:hAnsi="Times New Roman" w:cs="Times New Roman"/>
          <w:i/>
          <w:sz w:val="18"/>
          <w:szCs w:val="18"/>
        </w:rPr>
        <w:t>. Test series of casting alumin</w:t>
      </w:r>
      <w:r w:rsidR="00225570" w:rsidRPr="007B24E4">
        <w:rPr>
          <w:rFonts w:ascii="Times New Roman" w:hAnsi="Times New Roman" w:cs="Times New Roman"/>
          <w:i/>
          <w:sz w:val="18"/>
          <w:szCs w:val="18"/>
        </w:rPr>
        <w:t>um alloy castings were made. Positive results of testing the surface, structure and properties of the obtained castings are shown. The possibility of using basalt for the synthesis of coatings in foundry will enable great savings in the production of castings. This is significant considering that Serbia has significant reserves of this type of mineral raw materials.</w:t>
      </w:r>
    </w:p>
    <w:p w:rsidR="00C661E6" w:rsidRPr="00ED2151" w:rsidRDefault="00C661E6" w:rsidP="00C661E6">
      <w:pPr>
        <w:pStyle w:val="BodyText"/>
        <w:rPr>
          <w:i/>
          <w:sz w:val="18"/>
          <w:szCs w:val="18"/>
          <w:lang w:val="en-US"/>
        </w:rPr>
      </w:pPr>
      <w:r w:rsidRPr="00ED2151">
        <w:rPr>
          <w:b/>
          <w:i/>
          <w:sz w:val="18"/>
          <w:szCs w:val="18"/>
        </w:rPr>
        <w:t>Key words:</w:t>
      </w:r>
      <w:r w:rsidRPr="00ED2151">
        <w:rPr>
          <w:i/>
          <w:sz w:val="18"/>
          <w:szCs w:val="18"/>
        </w:rPr>
        <w:t xml:space="preserve"> basalt, refractory coating, qualit</w:t>
      </w:r>
      <w:r w:rsidRPr="00ED2151">
        <w:rPr>
          <w:i/>
          <w:sz w:val="18"/>
          <w:szCs w:val="18"/>
          <w:lang w:val="en-US"/>
        </w:rPr>
        <w:t xml:space="preserve">y of castings, </w:t>
      </w:r>
      <w:r w:rsidR="00B82172" w:rsidRPr="00ED2151">
        <w:rPr>
          <w:i/>
          <w:sz w:val="18"/>
          <w:szCs w:val="18"/>
          <w:lang w:val="en-US"/>
        </w:rPr>
        <w:t>Lost foam casting process</w:t>
      </w:r>
    </w:p>
    <w:p w:rsidR="00C661E6" w:rsidRDefault="00C661E6">
      <w:pPr>
        <w:rPr>
          <w:rFonts w:ascii="Times New Roman" w:hAnsi="Times New Roman" w:cs="Times New Roman"/>
          <w:sz w:val="24"/>
          <w:szCs w:val="24"/>
        </w:rPr>
      </w:pPr>
    </w:p>
    <w:p w:rsidR="00904859" w:rsidRDefault="00904859">
      <w:pPr>
        <w:rPr>
          <w:rFonts w:ascii="Times New Roman" w:hAnsi="Times New Roman" w:cs="Times New Roman"/>
          <w:sz w:val="24"/>
          <w:szCs w:val="24"/>
        </w:rPr>
      </w:pPr>
    </w:p>
    <w:p w:rsidR="00904859" w:rsidRDefault="00904859">
      <w:pPr>
        <w:rPr>
          <w:rFonts w:ascii="Times New Roman" w:hAnsi="Times New Roman" w:cs="Times New Roman"/>
          <w:sz w:val="24"/>
          <w:szCs w:val="24"/>
        </w:rPr>
      </w:pPr>
    </w:p>
    <w:p w:rsidR="00B82172" w:rsidRPr="00ED2151" w:rsidRDefault="00ED2151" w:rsidP="00ED2151">
      <w:pPr>
        <w:rPr>
          <w:rFonts w:ascii="Times New Roman" w:hAnsi="Times New Roman"/>
        </w:rPr>
      </w:pPr>
      <w:r>
        <w:rPr>
          <w:rFonts w:ascii="Times New Roman" w:hAnsi="Times New Roman"/>
          <w:b/>
        </w:rPr>
        <w:t xml:space="preserve">1. </w:t>
      </w:r>
      <w:r w:rsidR="00B82172" w:rsidRPr="00ED2151">
        <w:rPr>
          <w:rFonts w:ascii="Times New Roman" w:hAnsi="Times New Roman"/>
          <w:b/>
        </w:rPr>
        <w:t>I</w:t>
      </w:r>
      <w:r w:rsidRPr="00ED2151">
        <w:rPr>
          <w:rFonts w:ascii="Times New Roman" w:hAnsi="Times New Roman"/>
          <w:b/>
        </w:rPr>
        <w:t>NTRODUCTION</w:t>
      </w:r>
    </w:p>
    <w:p w:rsidR="00B82172" w:rsidRPr="00ED2151" w:rsidRDefault="00B82172" w:rsidP="00422800">
      <w:pPr>
        <w:jc w:val="both"/>
        <w:rPr>
          <w:rFonts w:ascii="Times New Roman" w:hAnsi="Times New Roman" w:cs="Times New Roman"/>
          <w:sz w:val="20"/>
          <w:szCs w:val="20"/>
        </w:rPr>
      </w:pPr>
      <w:r w:rsidRPr="00ED2151">
        <w:rPr>
          <w:rFonts w:ascii="Times New Roman" w:hAnsi="Times New Roman" w:cs="Times New Roman"/>
          <w:sz w:val="20"/>
          <w:szCs w:val="20"/>
        </w:rPr>
        <w:t>Lost foam casting process is a new method for the obtaining of high quality low-cost castings. The process includes a large number of insufficiently examined phenomena in connection with physiochemical and thermodynamic changes in the system: evaporative pattern - refractory coating - liquid metal - sand [1]. The technological parameters important for the process unfolding and obtaining high quality castings are: pattern density</w:t>
      </w:r>
      <w:r w:rsidR="00422800" w:rsidRPr="00ED2151">
        <w:rPr>
          <w:rFonts w:ascii="Times New Roman" w:hAnsi="Times New Roman" w:cs="Times New Roman"/>
          <w:sz w:val="20"/>
          <w:szCs w:val="20"/>
        </w:rPr>
        <w:t>;</w:t>
      </w:r>
      <w:r w:rsidRPr="00ED2151">
        <w:rPr>
          <w:rFonts w:ascii="Times New Roman" w:hAnsi="Times New Roman" w:cs="Times New Roman"/>
          <w:sz w:val="20"/>
          <w:szCs w:val="20"/>
        </w:rPr>
        <w:t xml:space="preserve"> thermophysical features of </w:t>
      </w:r>
      <w:r w:rsidR="00422800" w:rsidRPr="00ED2151">
        <w:rPr>
          <w:rFonts w:ascii="Times New Roman" w:hAnsi="Times New Roman" w:cs="Times New Roman"/>
          <w:sz w:val="20"/>
          <w:szCs w:val="20"/>
        </w:rPr>
        <w:t xml:space="preserve">refractory </w:t>
      </w:r>
      <w:r w:rsidRPr="00ED2151">
        <w:rPr>
          <w:rFonts w:ascii="Times New Roman" w:hAnsi="Times New Roman" w:cs="Times New Roman"/>
          <w:sz w:val="20"/>
          <w:szCs w:val="20"/>
        </w:rPr>
        <w:t>coating; pouring temperature</w:t>
      </w:r>
      <w:r w:rsidR="00422800" w:rsidRPr="00ED2151">
        <w:rPr>
          <w:rFonts w:ascii="Times New Roman" w:hAnsi="Times New Roman" w:cs="Times New Roman"/>
          <w:sz w:val="20"/>
          <w:szCs w:val="20"/>
        </w:rPr>
        <w:t xml:space="preserve">; granulometric contents of moulding sand (mould permeability) </w:t>
      </w:r>
      <w:r w:rsidRPr="00ED2151">
        <w:rPr>
          <w:rFonts w:ascii="Times New Roman" w:hAnsi="Times New Roman" w:cs="Times New Roman"/>
          <w:sz w:val="20"/>
          <w:szCs w:val="20"/>
        </w:rPr>
        <w:t>and pouring system [</w:t>
      </w:r>
      <w:r w:rsidR="00526D62" w:rsidRPr="00ED2151">
        <w:rPr>
          <w:rFonts w:ascii="Times New Roman" w:hAnsi="Times New Roman" w:cs="Times New Roman"/>
          <w:sz w:val="20"/>
          <w:szCs w:val="20"/>
        </w:rPr>
        <w:t>2</w:t>
      </w:r>
      <w:r w:rsidRPr="00ED2151">
        <w:rPr>
          <w:rFonts w:ascii="Times New Roman" w:hAnsi="Times New Roman" w:cs="Times New Roman"/>
          <w:sz w:val="20"/>
          <w:szCs w:val="20"/>
        </w:rPr>
        <w:t>].</w:t>
      </w:r>
    </w:p>
    <w:p w:rsidR="00553695" w:rsidRPr="00ED2151" w:rsidRDefault="00526D62" w:rsidP="00857F62">
      <w:pPr>
        <w:jc w:val="both"/>
        <w:rPr>
          <w:rFonts w:ascii="Times New Roman" w:hAnsi="Times New Roman" w:cs="Times New Roman"/>
          <w:sz w:val="20"/>
          <w:szCs w:val="20"/>
        </w:rPr>
      </w:pPr>
      <w:r w:rsidRPr="00ED2151">
        <w:rPr>
          <w:rFonts w:ascii="Times New Roman" w:hAnsi="Times New Roman" w:cs="Times New Roman"/>
          <w:sz w:val="20"/>
          <w:szCs w:val="20"/>
        </w:rPr>
        <w:t>In the Lost foam process, patterns and pouring system made of polymers are retained in the mould until a liquid metal has flown in (</w:t>
      </w:r>
      <w:r w:rsidR="00553695" w:rsidRPr="00ED2151">
        <w:rPr>
          <w:rFonts w:ascii="Times New Roman" w:hAnsi="Times New Roman" w:cs="Times New Roman"/>
          <w:sz w:val="20"/>
          <w:szCs w:val="20"/>
        </w:rPr>
        <w:sym w:font="Symbol" w:char="F0B2"/>
      </w:r>
      <w:r w:rsidRPr="00ED2151">
        <w:rPr>
          <w:rFonts w:ascii="Times New Roman" w:hAnsi="Times New Roman" w:cs="Times New Roman"/>
          <w:sz w:val="20"/>
          <w:szCs w:val="20"/>
        </w:rPr>
        <w:t>full mold casting</w:t>
      </w:r>
      <w:r w:rsidR="00553695" w:rsidRPr="00ED2151">
        <w:rPr>
          <w:rFonts w:ascii="Times New Roman" w:hAnsi="Times New Roman" w:cs="Times New Roman"/>
          <w:sz w:val="20"/>
          <w:szCs w:val="20"/>
        </w:rPr>
        <w:sym w:font="Symbol" w:char="F0B2"/>
      </w:r>
      <w:r w:rsidRPr="00ED2151">
        <w:rPr>
          <w:rFonts w:ascii="Times New Roman" w:hAnsi="Times New Roman" w:cs="Times New Roman"/>
          <w:sz w:val="20"/>
          <w:szCs w:val="20"/>
        </w:rPr>
        <w:t xml:space="preserve">) </w:t>
      </w:r>
      <w:r w:rsidR="00553695" w:rsidRPr="00ED2151">
        <w:rPr>
          <w:rFonts w:ascii="Times New Roman" w:hAnsi="Times New Roman" w:cs="Times New Roman"/>
          <w:sz w:val="20"/>
          <w:szCs w:val="20"/>
        </w:rPr>
        <w:t xml:space="preserve">[3]. In contact with a liquid metal, polymer patterns evaporate and at the same time, </w:t>
      </w:r>
      <w:r w:rsidR="00553695" w:rsidRPr="00ED2151">
        <w:rPr>
          <w:rFonts w:ascii="Times New Roman" w:hAnsi="Times New Roman" w:cs="Times New Roman"/>
          <w:sz w:val="20"/>
          <w:szCs w:val="20"/>
        </w:rPr>
        <w:lastRenderedPageBreak/>
        <w:t>casting solidification takes place. As a consequence of the evaporation of the polymer pattern, a large amount of liquid and gas products is released. These products are a frequent cause for castings defects.</w:t>
      </w:r>
      <w:r w:rsidR="00857F62" w:rsidRPr="00ED2151">
        <w:rPr>
          <w:rFonts w:ascii="Times New Roman" w:hAnsi="Times New Roman" w:cs="Times New Roman"/>
          <w:sz w:val="20"/>
          <w:szCs w:val="20"/>
        </w:rPr>
        <w:t xml:space="preserve"> To obtain quality castings </w:t>
      </w:r>
      <w:r w:rsidR="00F27106" w:rsidRPr="00ED2151">
        <w:rPr>
          <w:rFonts w:ascii="Times New Roman" w:hAnsi="Times New Roman" w:cs="Times New Roman"/>
          <w:sz w:val="20"/>
          <w:szCs w:val="20"/>
        </w:rPr>
        <w:t>it is necessary to apply highly permeable refractory coatings [</w:t>
      </w:r>
      <w:r w:rsidR="00A0790E" w:rsidRPr="00ED2151">
        <w:rPr>
          <w:rFonts w:ascii="Times New Roman" w:hAnsi="Times New Roman" w:cs="Times New Roman"/>
          <w:sz w:val="20"/>
          <w:szCs w:val="20"/>
        </w:rPr>
        <w:t>4,5</w:t>
      </w:r>
      <w:r w:rsidR="00F27106" w:rsidRPr="00ED2151">
        <w:rPr>
          <w:rFonts w:ascii="Times New Roman" w:hAnsi="Times New Roman" w:cs="Times New Roman"/>
          <w:sz w:val="20"/>
          <w:szCs w:val="20"/>
        </w:rPr>
        <w:t>].</w:t>
      </w:r>
    </w:p>
    <w:p w:rsidR="00F27106" w:rsidRPr="00ED2151" w:rsidRDefault="00F27106" w:rsidP="00857F62">
      <w:pPr>
        <w:spacing w:after="240"/>
        <w:jc w:val="both"/>
        <w:rPr>
          <w:rFonts w:ascii="Times New Roman" w:hAnsi="Times New Roman" w:cs="Times New Roman"/>
          <w:sz w:val="20"/>
          <w:szCs w:val="20"/>
        </w:rPr>
      </w:pPr>
      <w:r w:rsidRPr="00ED2151">
        <w:rPr>
          <w:rFonts w:ascii="Times New Roman" w:hAnsi="Times New Roman" w:cs="Times New Roman"/>
          <w:sz w:val="20"/>
          <w:szCs w:val="20"/>
        </w:rPr>
        <w:t>Systematic research of the refractory coatings properties have shown that there are some general conditions which must be met by these coatings: suitable refractoriness; suitable gas permeability; low heat expansion coefficient; resistance to liquid metal current with no penetration into the mold wall; inertia towards liquid metal; easy application and attachment to mold and pattern surfaces; easy adjustment of coating thickness; short drying time with no occurrence of coat cracks or erasure; formation of visible thin film of coat [</w:t>
      </w:r>
      <w:r w:rsidR="00273BD9" w:rsidRPr="00ED2151">
        <w:rPr>
          <w:rFonts w:ascii="Times New Roman" w:hAnsi="Times New Roman" w:cs="Times New Roman"/>
          <w:sz w:val="20"/>
          <w:szCs w:val="20"/>
        </w:rPr>
        <w:t>6</w:t>
      </w:r>
      <w:r w:rsidR="004F318F" w:rsidRPr="00ED2151">
        <w:rPr>
          <w:rFonts w:ascii="Times New Roman" w:hAnsi="Times New Roman" w:cs="Times New Roman"/>
          <w:sz w:val="20"/>
          <w:szCs w:val="20"/>
        </w:rPr>
        <w:t>,7</w:t>
      </w:r>
      <w:r w:rsidRPr="00ED2151">
        <w:rPr>
          <w:rFonts w:ascii="Times New Roman" w:hAnsi="Times New Roman" w:cs="Times New Roman"/>
          <w:sz w:val="20"/>
          <w:szCs w:val="20"/>
        </w:rPr>
        <w:t xml:space="preserve">]. </w:t>
      </w:r>
    </w:p>
    <w:p w:rsidR="00526D62" w:rsidRPr="00ED2151" w:rsidRDefault="00857F62" w:rsidP="00A43B97">
      <w:pPr>
        <w:jc w:val="both"/>
        <w:rPr>
          <w:rFonts w:ascii="Times New Roman" w:hAnsi="Times New Roman" w:cs="Times New Roman"/>
          <w:sz w:val="20"/>
          <w:szCs w:val="20"/>
        </w:rPr>
      </w:pPr>
      <w:r w:rsidRPr="00ED2151">
        <w:rPr>
          <w:rFonts w:ascii="Times New Roman" w:hAnsi="Times New Roman" w:cs="Times New Roman"/>
          <w:sz w:val="20"/>
          <w:szCs w:val="20"/>
        </w:rPr>
        <w:t>Basic role of the refractory coating is to form an efficient refractory barrier between the sand substrate and the liquid metal flow during the casting phase, the solidification and the forming of the castings [</w:t>
      </w:r>
      <w:r w:rsidR="00273BD9" w:rsidRPr="00ED2151">
        <w:rPr>
          <w:rFonts w:ascii="Times New Roman" w:hAnsi="Times New Roman" w:cs="Times New Roman"/>
          <w:sz w:val="20"/>
          <w:szCs w:val="20"/>
        </w:rPr>
        <w:t>7</w:t>
      </w:r>
      <w:r w:rsidRPr="00ED2151">
        <w:rPr>
          <w:rFonts w:ascii="Times New Roman" w:hAnsi="Times New Roman" w:cs="Times New Roman"/>
          <w:sz w:val="20"/>
          <w:szCs w:val="20"/>
        </w:rPr>
        <w:t>]. This enables obtaining a smooth and clean surface of casting without volume defects on castings.</w:t>
      </w:r>
      <w:r w:rsidR="00A43B97" w:rsidRPr="00ED2151">
        <w:rPr>
          <w:rFonts w:ascii="Times New Roman" w:hAnsi="Times New Roman" w:cs="Times New Roman"/>
          <w:sz w:val="20"/>
          <w:szCs w:val="20"/>
        </w:rPr>
        <w:t xml:space="preserve"> The application of quality refractory coatings contributes to the reduction of cleaning and machining of castings, which contributes to the reduction of production costs [</w:t>
      </w:r>
      <w:r w:rsidR="00273BD9" w:rsidRPr="00ED2151">
        <w:rPr>
          <w:rFonts w:ascii="Times New Roman" w:hAnsi="Times New Roman" w:cs="Times New Roman"/>
          <w:sz w:val="20"/>
          <w:szCs w:val="20"/>
        </w:rPr>
        <w:t>1,4</w:t>
      </w:r>
      <w:r w:rsidR="00A43B97" w:rsidRPr="00ED2151">
        <w:rPr>
          <w:rFonts w:ascii="Times New Roman" w:hAnsi="Times New Roman" w:cs="Times New Roman"/>
          <w:sz w:val="20"/>
          <w:szCs w:val="20"/>
        </w:rPr>
        <w:t>].</w:t>
      </w:r>
    </w:p>
    <w:p w:rsidR="0059703A" w:rsidRPr="00ED2151" w:rsidRDefault="00B72855" w:rsidP="00B72855">
      <w:pPr>
        <w:jc w:val="both"/>
        <w:rPr>
          <w:rFonts w:ascii="Times New Roman" w:hAnsi="Times New Roman" w:cs="Times New Roman"/>
          <w:sz w:val="20"/>
          <w:szCs w:val="20"/>
        </w:rPr>
      </w:pPr>
      <w:r w:rsidRPr="00ED2151">
        <w:rPr>
          <w:rFonts w:ascii="Times New Roman" w:hAnsi="Times New Roman" w:cs="Times New Roman"/>
          <w:sz w:val="20"/>
          <w:szCs w:val="20"/>
        </w:rPr>
        <w:t>The basic ingredients of refractory coatings are filler, binder, additives and solvent, which is usually water. Basalt was used as refractory filler in this work. Until now, basalt- based coatings have not been used to make coatings in foundry</w:t>
      </w:r>
      <w:r w:rsidR="004F318F" w:rsidRPr="00ED2151">
        <w:rPr>
          <w:rFonts w:ascii="Times New Roman" w:hAnsi="Times New Roman" w:cs="Times New Roman"/>
          <w:sz w:val="20"/>
          <w:szCs w:val="20"/>
        </w:rPr>
        <w:t xml:space="preserve"> [8-10]. </w:t>
      </w:r>
      <w:r w:rsidRPr="00ED2151">
        <w:rPr>
          <w:rFonts w:ascii="Times New Roman" w:hAnsi="Times New Roman" w:cs="Times New Roman"/>
          <w:sz w:val="20"/>
          <w:szCs w:val="20"/>
        </w:rPr>
        <w:t xml:space="preserve">The refractory coating on basalt was applied to the casting of samples </w:t>
      </w:r>
      <w:r w:rsidR="0059703A" w:rsidRPr="00ED2151">
        <w:rPr>
          <w:rFonts w:ascii="Times New Roman" w:hAnsi="Times New Roman" w:cs="Times New Roman"/>
          <w:sz w:val="20"/>
          <w:szCs w:val="20"/>
        </w:rPr>
        <w:t>of the test plates made of the aluminum alloys</w:t>
      </w:r>
      <w:r w:rsidR="004F318F" w:rsidRPr="00ED2151">
        <w:rPr>
          <w:rFonts w:ascii="Times New Roman" w:hAnsi="Times New Roman" w:cs="Times New Roman"/>
          <w:sz w:val="20"/>
          <w:szCs w:val="20"/>
        </w:rPr>
        <w:t>.</w:t>
      </w:r>
    </w:p>
    <w:p w:rsidR="00857F62" w:rsidRPr="00ED2151" w:rsidRDefault="00ED2151" w:rsidP="00B72855">
      <w:pPr>
        <w:jc w:val="both"/>
        <w:rPr>
          <w:rFonts w:ascii="Times New Roman" w:hAnsi="Times New Roman" w:cs="Times New Roman"/>
          <w:b/>
        </w:rPr>
      </w:pPr>
      <w:r>
        <w:rPr>
          <w:rFonts w:ascii="Times New Roman" w:hAnsi="Times New Roman" w:cs="Times New Roman"/>
          <w:b/>
        </w:rPr>
        <w:t>2.</w:t>
      </w:r>
      <w:r w:rsidRPr="00ED2151">
        <w:rPr>
          <w:rFonts w:ascii="Times New Roman" w:hAnsi="Times New Roman" w:cs="Times New Roman"/>
          <w:b/>
        </w:rPr>
        <w:t xml:space="preserve"> EXPERIMENT</w:t>
      </w:r>
    </w:p>
    <w:p w:rsidR="00EA33C7" w:rsidRPr="00ED2151" w:rsidRDefault="0059703A" w:rsidP="000943D3">
      <w:pPr>
        <w:spacing w:after="120"/>
        <w:jc w:val="both"/>
        <w:rPr>
          <w:rFonts w:ascii="Times New Roman" w:hAnsi="Times New Roman" w:cs="Times New Roman"/>
          <w:noProof/>
          <w:sz w:val="20"/>
          <w:szCs w:val="20"/>
        </w:rPr>
      </w:pPr>
      <w:r w:rsidRPr="00ED2151">
        <w:rPr>
          <w:rFonts w:ascii="Times New Roman" w:hAnsi="Times New Roman" w:cs="Times New Roman"/>
          <w:sz w:val="20"/>
          <w:szCs w:val="20"/>
        </w:rPr>
        <w:t xml:space="preserve">Basalt is a hard volcanic rock. </w:t>
      </w:r>
      <w:r w:rsidR="00E26B02" w:rsidRPr="00ED2151">
        <w:rPr>
          <w:rFonts w:ascii="Times New Roman" w:hAnsi="Times New Roman" w:cs="Times New Roman"/>
          <w:sz w:val="20"/>
          <w:szCs w:val="20"/>
          <w:lang w:val="sl-SI"/>
        </w:rPr>
        <w:t>Selected basalt rocks from the deposit "Vrelo" Kopaonik were used as a starting material for the production of coating fillers</w:t>
      </w:r>
      <w:r w:rsidR="000E3E0E" w:rsidRPr="00ED2151">
        <w:rPr>
          <w:rFonts w:ascii="Times New Roman" w:hAnsi="Times New Roman" w:cs="Times New Roman"/>
          <w:sz w:val="20"/>
          <w:szCs w:val="20"/>
          <w:lang w:val="sl-SI"/>
        </w:rPr>
        <w:t xml:space="preserve"> [10]</w:t>
      </w:r>
      <w:r w:rsidR="00E26B02" w:rsidRPr="00ED2151">
        <w:rPr>
          <w:rFonts w:ascii="Times New Roman" w:hAnsi="Times New Roman" w:cs="Times New Roman"/>
          <w:sz w:val="20"/>
          <w:szCs w:val="20"/>
          <w:lang w:val="sl-SI"/>
        </w:rPr>
        <w:t xml:space="preserve">. </w:t>
      </w:r>
      <w:r w:rsidR="007713D2" w:rsidRPr="00ED2151">
        <w:rPr>
          <w:rFonts w:ascii="Times New Roman" w:hAnsi="Times New Roman" w:cs="Times New Roman"/>
          <w:sz w:val="20"/>
          <w:szCs w:val="20"/>
          <w:lang w:val="sl-SI"/>
        </w:rPr>
        <w:t>The sample of basalt rocks was crushed and ground in a vibrating mill with balls to a grain size of 15</w:t>
      </w:r>
      <w:r w:rsidR="002F391F" w:rsidRPr="00ED2151">
        <w:rPr>
          <w:rFonts w:ascii="Times New Roman" w:hAnsi="Times New Roman" w:cs="Times New Roman"/>
          <w:sz w:val="20"/>
          <w:szCs w:val="20"/>
          <w:lang w:val="sl-SI"/>
        </w:rPr>
        <w:t>x10</w:t>
      </w:r>
      <w:r w:rsidR="002F391F" w:rsidRPr="00ED2151">
        <w:rPr>
          <w:rFonts w:ascii="Times New Roman" w:hAnsi="Times New Roman" w:cs="Times New Roman"/>
          <w:sz w:val="20"/>
          <w:szCs w:val="20"/>
          <w:vertAlign w:val="superscript"/>
          <w:lang w:val="sl-SI"/>
        </w:rPr>
        <w:t>-6</w:t>
      </w:r>
      <w:r w:rsidR="002F391F" w:rsidRPr="00ED2151">
        <w:rPr>
          <w:rFonts w:ascii="Times New Roman" w:hAnsi="Times New Roman" w:cs="Times New Roman"/>
          <w:sz w:val="20"/>
          <w:szCs w:val="20"/>
          <w:lang w:val="sl-SI"/>
        </w:rPr>
        <w:t>m</w:t>
      </w:r>
      <w:r w:rsidR="007713D2" w:rsidRPr="00ED2151">
        <w:rPr>
          <w:rFonts w:ascii="Times New Roman" w:hAnsi="Times New Roman" w:cs="Times New Roman"/>
          <w:sz w:val="20"/>
          <w:szCs w:val="20"/>
          <w:lang w:val="sl-SI"/>
        </w:rPr>
        <w:t xml:space="preserve">. </w:t>
      </w:r>
      <w:r w:rsidR="00EA33C7" w:rsidRPr="00ED2151">
        <w:rPr>
          <w:rFonts w:ascii="Times New Roman" w:hAnsi="Times New Roman" w:cs="Times New Roman"/>
          <w:sz w:val="20"/>
          <w:szCs w:val="20"/>
        </w:rPr>
        <w:t xml:space="preserve">XRD analysis was performed by the X-ray diffraction meter, model PW-1710 (Philips Analytical, Almelo, Netherlands). The microstucture of the samples was characterized with the scanning electronic microscope </w:t>
      </w:r>
      <w:r w:rsidR="00EA33C7" w:rsidRPr="00ED2151">
        <w:rPr>
          <w:rFonts w:ascii="Times New Roman" w:hAnsi="Times New Roman" w:cs="Times New Roman"/>
          <w:noProof/>
          <w:sz w:val="20"/>
          <w:szCs w:val="20"/>
        </w:rPr>
        <w:t xml:space="preserve">“JEOL” model JSM 6610 LV (JEOL, Tokyo, Japan). In order to improve conductivity, the sample was vapoured with gold powder. </w:t>
      </w:r>
    </w:p>
    <w:p w:rsidR="00D63E05" w:rsidRPr="00ED2151" w:rsidRDefault="00D63E05" w:rsidP="000943D3">
      <w:pPr>
        <w:spacing w:after="120"/>
        <w:jc w:val="both"/>
        <w:rPr>
          <w:rFonts w:ascii="Times New Roman" w:hAnsi="Times New Roman" w:cs="Times New Roman"/>
          <w:sz w:val="20"/>
          <w:szCs w:val="20"/>
        </w:rPr>
      </w:pPr>
      <w:r w:rsidRPr="00ED2151">
        <w:rPr>
          <w:rFonts w:ascii="Times New Roman" w:hAnsi="Times New Roman" w:cs="Times New Roman"/>
          <w:sz w:val="20"/>
          <w:szCs w:val="20"/>
          <w:lang w:val="sl-SI"/>
        </w:rPr>
        <w:t>Chemical composition of starting basalt samples were: 55.90% SiO</w:t>
      </w:r>
      <w:r w:rsidRPr="00ED2151">
        <w:rPr>
          <w:rFonts w:ascii="Times New Roman" w:hAnsi="Times New Roman" w:cs="Times New Roman"/>
          <w:sz w:val="20"/>
          <w:szCs w:val="20"/>
          <w:vertAlign w:val="subscript"/>
          <w:lang w:val="sl-SI"/>
        </w:rPr>
        <w:t>2</w:t>
      </w:r>
      <w:r w:rsidRPr="00ED2151">
        <w:rPr>
          <w:rFonts w:ascii="Times New Roman" w:hAnsi="Times New Roman" w:cs="Times New Roman"/>
          <w:sz w:val="20"/>
          <w:szCs w:val="20"/>
          <w:lang w:val="sl-SI"/>
        </w:rPr>
        <w:t>; 18.49% Al</w:t>
      </w:r>
      <w:r w:rsidRPr="00ED2151">
        <w:rPr>
          <w:rFonts w:ascii="Times New Roman" w:hAnsi="Times New Roman" w:cs="Times New Roman"/>
          <w:sz w:val="20"/>
          <w:szCs w:val="20"/>
          <w:vertAlign w:val="subscript"/>
          <w:lang w:val="sl-SI"/>
        </w:rPr>
        <w:t>2</w:t>
      </w:r>
      <w:r w:rsidRPr="00ED2151">
        <w:rPr>
          <w:rFonts w:ascii="Times New Roman" w:hAnsi="Times New Roman" w:cs="Times New Roman"/>
          <w:sz w:val="20"/>
          <w:szCs w:val="20"/>
          <w:lang w:val="sl-SI"/>
        </w:rPr>
        <w:t>O</w:t>
      </w:r>
      <w:r w:rsidRPr="00ED2151">
        <w:rPr>
          <w:rFonts w:ascii="Times New Roman" w:hAnsi="Times New Roman" w:cs="Times New Roman"/>
          <w:sz w:val="20"/>
          <w:szCs w:val="20"/>
          <w:vertAlign w:val="subscript"/>
          <w:lang w:val="sl-SI"/>
        </w:rPr>
        <w:t>3</w:t>
      </w:r>
      <w:r w:rsidRPr="00ED2151">
        <w:rPr>
          <w:rFonts w:ascii="Times New Roman" w:hAnsi="Times New Roman" w:cs="Times New Roman"/>
          <w:sz w:val="20"/>
          <w:szCs w:val="20"/>
          <w:lang w:val="sl-SI"/>
        </w:rPr>
        <w:t>; 7.78% CaO; 3.5% MgO; 2.99% FeO; 1.15% Fe</w:t>
      </w:r>
      <w:r w:rsidRPr="00ED2151">
        <w:rPr>
          <w:rFonts w:ascii="Times New Roman" w:hAnsi="Times New Roman" w:cs="Times New Roman"/>
          <w:sz w:val="20"/>
          <w:szCs w:val="20"/>
          <w:vertAlign w:val="subscript"/>
          <w:lang w:val="sl-SI"/>
        </w:rPr>
        <w:t>2</w:t>
      </w:r>
      <w:r w:rsidRPr="00ED2151">
        <w:rPr>
          <w:rFonts w:ascii="Times New Roman" w:hAnsi="Times New Roman" w:cs="Times New Roman"/>
          <w:sz w:val="20"/>
          <w:szCs w:val="20"/>
          <w:lang w:val="sl-SI"/>
        </w:rPr>
        <w:t>O</w:t>
      </w:r>
      <w:r w:rsidRPr="00ED2151">
        <w:rPr>
          <w:rFonts w:ascii="Times New Roman" w:hAnsi="Times New Roman" w:cs="Times New Roman"/>
          <w:sz w:val="20"/>
          <w:szCs w:val="20"/>
          <w:vertAlign w:val="subscript"/>
          <w:lang w:val="sl-SI"/>
        </w:rPr>
        <w:t>3</w:t>
      </w:r>
      <w:r w:rsidRPr="00ED2151">
        <w:rPr>
          <w:rFonts w:ascii="Times New Roman" w:hAnsi="Times New Roman" w:cs="Times New Roman"/>
          <w:sz w:val="20"/>
          <w:szCs w:val="20"/>
          <w:lang w:val="sl-SI"/>
        </w:rPr>
        <w:t>. Mineral composition of starting basalt samples is as follows: plagioclase, pyroxene and olivine, Fig. 1</w:t>
      </w:r>
      <w:r w:rsidR="00EA33C7" w:rsidRPr="00ED2151">
        <w:rPr>
          <w:rFonts w:ascii="Times New Roman" w:hAnsi="Times New Roman" w:cs="Times New Roman"/>
          <w:sz w:val="20"/>
          <w:szCs w:val="20"/>
          <w:lang w:val="sl-SI"/>
        </w:rPr>
        <w:t>.a.</w:t>
      </w:r>
      <w:r w:rsidR="0038228B" w:rsidRPr="00ED2151">
        <w:rPr>
          <w:rFonts w:ascii="Times New Roman" w:hAnsi="Times New Roman" w:cs="Times New Roman"/>
          <w:sz w:val="20"/>
          <w:szCs w:val="20"/>
          <w:lang w:val="sl-SI"/>
        </w:rPr>
        <w:t xml:space="preserve"> Fig. 1.b shows a basalt -based refractory </w:t>
      </w:r>
      <w:r w:rsidR="0038228B" w:rsidRPr="00ED2151">
        <w:rPr>
          <w:rFonts w:ascii="Times New Roman" w:hAnsi="Times New Roman" w:cs="Times New Roman"/>
          <w:sz w:val="20"/>
          <w:szCs w:val="20"/>
        </w:rPr>
        <w:t xml:space="preserve">filler. The basalt grains are uniform in size and rounded. </w:t>
      </w:r>
    </w:p>
    <w:p w:rsidR="00673B99" w:rsidRPr="00ED2151" w:rsidRDefault="00310217" w:rsidP="00673B99">
      <w:pPr>
        <w:spacing w:after="240"/>
        <w:jc w:val="both"/>
        <w:rPr>
          <w:rFonts w:ascii="Times New Roman" w:hAnsi="Times New Roman" w:cs="Times New Roman"/>
          <w:sz w:val="20"/>
          <w:szCs w:val="20"/>
        </w:rPr>
      </w:pPr>
      <w:r w:rsidRPr="00ED2151">
        <w:rPr>
          <w:rFonts w:ascii="Times New Roman" w:hAnsi="Times New Roman" w:cs="Times New Roman"/>
          <w:sz w:val="20"/>
          <w:szCs w:val="20"/>
        </w:rPr>
        <w:t>Based on the results of previous research [</w:t>
      </w:r>
      <w:r w:rsidR="00F35B0F" w:rsidRPr="00ED2151">
        <w:rPr>
          <w:rFonts w:ascii="Times New Roman" w:hAnsi="Times New Roman" w:cs="Times New Roman"/>
          <w:sz w:val="20"/>
          <w:szCs w:val="20"/>
        </w:rPr>
        <w:t>11</w:t>
      </w:r>
      <w:r w:rsidRPr="00ED2151">
        <w:rPr>
          <w:rFonts w:ascii="Times New Roman" w:hAnsi="Times New Roman" w:cs="Times New Roman"/>
          <w:sz w:val="20"/>
          <w:szCs w:val="20"/>
        </w:rPr>
        <w:t>], trial samples of refractory coating of orientational composition were made: 92-95% refractory filler based on basalt; bentonite -based binder 4-4,5%; carboxymethylcellulose-based additives 1,2-1,5%; water as solvent to a suspension density of 2</w:t>
      </w:r>
      <w:r w:rsidR="00121F4F" w:rsidRPr="00ED2151">
        <w:rPr>
          <w:rFonts w:ascii="Times New Roman" w:hAnsi="Times New Roman" w:cs="Times New Roman"/>
          <w:sz w:val="20"/>
          <w:szCs w:val="20"/>
        </w:rPr>
        <w:t>000 kg/</w:t>
      </w:r>
      <w:r w:rsidRPr="00ED2151">
        <w:rPr>
          <w:rFonts w:ascii="Times New Roman" w:hAnsi="Times New Roman" w:cs="Times New Roman"/>
          <w:sz w:val="20"/>
          <w:szCs w:val="20"/>
        </w:rPr>
        <w:t>m</w:t>
      </w:r>
      <w:r w:rsidRPr="00ED2151">
        <w:rPr>
          <w:rFonts w:ascii="Times New Roman" w:hAnsi="Times New Roman" w:cs="Times New Roman"/>
          <w:sz w:val="20"/>
          <w:szCs w:val="20"/>
          <w:vertAlign w:val="superscript"/>
        </w:rPr>
        <w:t>3</w:t>
      </w:r>
      <w:r w:rsidRPr="00ED2151">
        <w:rPr>
          <w:rFonts w:ascii="Times New Roman" w:hAnsi="Times New Roman" w:cs="Times New Roman"/>
          <w:sz w:val="20"/>
          <w:szCs w:val="20"/>
        </w:rPr>
        <w:t xml:space="preserve">. </w:t>
      </w:r>
    </w:p>
    <w:p w:rsidR="00310217" w:rsidRPr="00ED2151" w:rsidRDefault="000943D3" w:rsidP="00673B99">
      <w:pPr>
        <w:spacing w:after="240"/>
        <w:jc w:val="both"/>
        <w:rPr>
          <w:rFonts w:ascii="Times New Roman" w:hAnsi="Times New Roman" w:cs="Times New Roman"/>
          <w:sz w:val="20"/>
          <w:szCs w:val="20"/>
        </w:rPr>
      </w:pPr>
      <w:r w:rsidRPr="00ED2151">
        <w:rPr>
          <w:rFonts w:ascii="Times New Roman" w:hAnsi="Times New Roman" w:cs="Times New Roman"/>
          <w:sz w:val="20"/>
          <w:szCs w:val="20"/>
        </w:rPr>
        <w:t>Properties of the refractory coatings obtained were examined in accordance with the standards [13, 14] and the test procedure described in a previous paper [11,12]. The sedimentation stability was tested when the samples of refractory coatings were left idle in a cylindrical vessel with volume of 1 x 10</w:t>
      </w:r>
      <w:r w:rsidRPr="00ED2151">
        <w:rPr>
          <w:rFonts w:ascii="Times New Roman" w:hAnsi="Times New Roman" w:cs="Times New Roman"/>
          <w:sz w:val="20"/>
          <w:szCs w:val="20"/>
          <w:vertAlign w:val="superscript"/>
        </w:rPr>
        <w:t>-4</w:t>
      </w:r>
      <w:r w:rsidRPr="00ED2151">
        <w:rPr>
          <w:rFonts w:ascii="Times New Roman" w:hAnsi="Times New Roman" w:cs="Times New Roman"/>
          <w:sz w:val="20"/>
          <w:szCs w:val="20"/>
        </w:rPr>
        <w:t xml:space="preserve"> m</w:t>
      </w:r>
      <w:r w:rsidRPr="00ED2151">
        <w:rPr>
          <w:rFonts w:ascii="Times New Roman" w:hAnsi="Times New Roman" w:cs="Times New Roman"/>
          <w:sz w:val="20"/>
          <w:szCs w:val="20"/>
          <w:vertAlign w:val="superscript"/>
        </w:rPr>
        <w:t>3</w:t>
      </w:r>
      <w:r w:rsidRPr="00ED2151">
        <w:rPr>
          <w:rFonts w:ascii="Times New Roman" w:hAnsi="Times New Roman" w:cs="Times New Roman"/>
          <w:sz w:val="20"/>
          <w:szCs w:val="20"/>
        </w:rPr>
        <w:t xml:space="preserve"> and height of 2.8 x 10</w:t>
      </w:r>
      <w:r w:rsidRPr="00ED2151">
        <w:rPr>
          <w:rFonts w:ascii="Times New Roman" w:hAnsi="Times New Roman" w:cs="Times New Roman"/>
          <w:sz w:val="20"/>
          <w:szCs w:val="20"/>
          <w:vertAlign w:val="superscript"/>
        </w:rPr>
        <w:t>-1</w:t>
      </w:r>
      <w:r w:rsidRPr="00ED2151">
        <w:rPr>
          <w:rFonts w:ascii="Times New Roman" w:hAnsi="Times New Roman" w:cs="Times New Roman"/>
          <w:sz w:val="20"/>
          <w:szCs w:val="20"/>
        </w:rPr>
        <w:t xml:space="preserve"> m for 24 hours. The test results are given in percent: the number of ml readings equals the percentage of precipitation.</w:t>
      </w:r>
    </w:p>
    <w:p w:rsidR="000943D3" w:rsidRPr="00ED2151" w:rsidRDefault="000943D3" w:rsidP="00673B99">
      <w:pPr>
        <w:spacing w:after="240"/>
        <w:jc w:val="both"/>
        <w:rPr>
          <w:rFonts w:ascii="Times New Roman" w:hAnsi="Times New Roman" w:cs="Times New Roman"/>
          <w:sz w:val="20"/>
          <w:szCs w:val="20"/>
        </w:rPr>
      </w:pPr>
    </w:p>
    <w:p w:rsidR="005B14BA" w:rsidRPr="00ED2151" w:rsidRDefault="005B14BA" w:rsidP="005B14BA">
      <w:pPr>
        <w:spacing w:after="120" w:line="240" w:lineRule="auto"/>
        <w:jc w:val="center"/>
        <w:rPr>
          <w:rFonts w:ascii="Times New Roman" w:hAnsi="Times New Roman" w:cs="Times New Roman"/>
          <w:sz w:val="20"/>
          <w:szCs w:val="20"/>
        </w:rPr>
      </w:pPr>
      <w:r w:rsidRPr="00ED2151">
        <w:rPr>
          <w:rFonts w:ascii="Times New Roman" w:hAnsi="Times New Roman" w:cs="Times New Roman"/>
          <w:noProof/>
          <w:sz w:val="20"/>
          <w:szCs w:val="20"/>
        </w:rPr>
        <w:lastRenderedPageBreak/>
        <w:drawing>
          <wp:inline distT="0" distB="0" distL="0" distR="0">
            <wp:extent cx="3827061" cy="1880921"/>
            <wp:effectExtent l="19050" t="0" r="1989" b="0"/>
            <wp:docPr id="2" name="Picture 1" descr="C:\Users\zaga\Desktop\sl.1-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ga\Desktop\sl.1-page0001.jpg"/>
                    <pic:cNvPicPr>
                      <a:picLocks noChangeAspect="1" noChangeArrowheads="1"/>
                    </pic:cNvPicPr>
                  </pic:nvPicPr>
                  <pic:blipFill>
                    <a:blip r:embed="rId6"/>
                    <a:srcRect l="16814" t="7623" r="18711" b="67913"/>
                    <a:stretch>
                      <a:fillRect/>
                    </a:stretch>
                  </pic:blipFill>
                  <pic:spPr bwMode="auto">
                    <a:xfrm>
                      <a:off x="0" y="0"/>
                      <a:ext cx="3827061" cy="1880921"/>
                    </a:xfrm>
                    <a:prstGeom prst="rect">
                      <a:avLst/>
                    </a:prstGeom>
                    <a:noFill/>
                    <a:ln w="9525">
                      <a:noFill/>
                      <a:miter lim="800000"/>
                      <a:headEnd/>
                      <a:tailEnd/>
                    </a:ln>
                  </pic:spPr>
                </pic:pic>
              </a:graphicData>
            </a:graphic>
          </wp:inline>
        </w:drawing>
      </w:r>
    </w:p>
    <w:p w:rsidR="005B14BA" w:rsidRPr="00ED2151" w:rsidRDefault="005B14BA" w:rsidP="005B14BA">
      <w:pPr>
        <w:spacing w:after="120" w:line="240" w:lineRule="auto"/>
        <w:jc w:val="center"/>
        <w:rPr>
          <w:rFonts w:ascii="Times New Roman" w:hAnsi="Times New Roman" w:cs="Times New Roman"/>
          <w:sz w:val="20"/>
          <w:szCs w:val="20"/>
        </w:rPr>
      </w:pPr>
      <w:r w:rsidRPr="00ED2151">
        <w:rPr>
          <w:rFonts w:ascii="Times New Roman" w:hAnsi="Times New Roman" w:cs="Times New Roman"/>
          <w:b/>
          <w:sz w:val="20"/>
          <w:szCs w:val="20"/>
        </w:rPr>
        <w:t>Fig</w:t>
      </w:r>
      <w:r w:rsidR="00ED2151" w:rsidRPr="00ED2151">
        <w:rPr>
          <w:rFonts w:ascii="Times New Roman" w:hAnsi="Times New Roman" w:cs="Times New Roman"/>
          <w:b/>
          <w:sz w:val="20"/>
          <w:szCs w:val="20"/>
        </w:rPr>
        <w:t>ure 1:</w:t>
      </w:r>
      <w:r w:rsidRPr="00ED2151">
        <w:rPr>
          <w:rFonts w:ascii="Times New Roman" w:hAnsi="Times New Roman" w:cs="Times New Roman"/>
          <w:sz w:val="20"/>
          <w:szCs w:val="20"/>
        </w:rPr>
        <w:t xml:space="preserve"> XRD diffractogram and SEM micrograph </w:t>
      </w:r>
      <w:r w:rsidR="00673B99" w:rsidRPr="00ED2151">
        <w:rPr>
          <w:rFonts w:ascii="Times New Roman" w:hAnsi="Times New Roman" w:cs="Times New Roman"/>
          <w:sz w:val="20"/>
          <w:szCs w:val="20"/>
        </w:rPr>
        <w:t>of a basalt-based refractory filler.</w:t>
      </w:r>
    </w:p>
    <w:p w:rsidR="000943D3" w:rsidRPr="00ED2151" w:rsidRDefault="000943D3" w:rsidP="00D904C1">
      <w:pPr>
        <w:jc w:val="both"/>
        <w:rPr>
          <w:rFonts w:ascii="Times New Roman" w:hAnsi="Times New Roman" w:cs="Times New Roman"/>
          <w:sz w:val="20"/>
          <w:szCs w:val="20"/>
        </w:rPr>
      </w:pPr>
    </w:p>
    <w:p w:rsidR="000943D3" w:rsidRPr="00ED2151" w:rsidRDefault="00831C6D" w:rsidP="000943D3">
      <w:pPr>
        <w:spacing w:after="120"/>
        <w:jc w:val="both"/>
        <w:rPr>
          <w:rFonts w:ascii="Times New Roman" w:hAnsi="Times New Roman" w:cs="Times New Roman"/>
          <w:sz w:val="20"/>
          <w:szCs w:val="20"/>
        </w:rPr>
      </w:pPr>
      <w:r w:rsidRPr="00ED2151">
        <w:rPr>
          <w:rFonts w:ascii="Times New Roman" w:hAnsi="Times New Roman" w:cs="Times New Roman"/>
          <w:sz w:val="20"/>
          <w:szCs w:val="20"/>
        </w:rPr>
        <w:t>The determination of penetration was investigated using the test tubes made of mould mixture and polystyrene. After the application and drying of the coating, the test tubes were broken and the coating penetration depth was measured at the breaking point and was expressed in 1x10</w:t>
      </w:r>
      <w:r w:rsidRPr="00ED2151">
        <w:rPr>
          <w:rFonts w:ascii="Times New Roman" w:hAnsi="Times New Roman" w:cs="Times New Roman"/>
          <w:sz w:val="20"/>
          <w:szCs w:val="20"/>
          <w:vertAlign w:val="superscript"/>
        </w:rPr>
        <w:t>-3</w:t>
      </w:r>
      <w:r w:rsidRPr="00ED2151">
        <w:rPr>
          <w:rFonts w:ascii="Times New Roman" w:hAnsi="Times New Roman" w:cs="Times New Roman"/>
          <w:sz w:val="20"/>
          <w:szCs w:val="20"/>
        </w:rPr>
        <w:t xml:space="preserve"> m.</w:t>
      </w:r>
    </w:p>
    <w:p w:rsidR="00831C6D" w:rsidRPr="00ED2151" w:rsidRDefault="00831C6D" w:rsidP="000943D3">
      <w:pPr>
        <w:spacing w:after="120"/>
        <w:jc w:val="both"/>
        <w:rPr>
          <w:rFonts w:ascii="Times New Roman" w:hAnsi="Times New Roman" w:cs="Times New Roman"/>
          <w:sz w:val="20"/>
          <w:szCs w:val="20"/>
        </w:rPr>
      </w:pPr>
    </w:p>
    <w:p w:rsidR="009A16CB" w:rsidRPr="00ED2151" w:rsidRDefault="00ED2151" w:rsidP="000943D3">
      <w:pPr>
        <w:spacing w:after="120"/>
        <w:jc w:val="both"/>
        <w:rPr>
          <w:rFonts w:ascii="Times New Roman" w:hAnsi="Times New Roman"/>
          <w:b/>
        </w:rPr>
      </w:pPr>
      <w:r>
        <w:rPr>
          <w:rFonts w:ascii="Times New Roman" w:hAnsi="Times New Roman"/>
          <w:b/>
        </w:rPr>
        <w:t>3.</w:t>
      </w:r>
      <w:r w:rsidRPr="00ED2151">
        <w:rPr>
          <w:rFonts w:ascii="Times New Roman" w:hAnsi="Times New Roman"/>
          <w:b/>
        </w:rPr>
        <w:t xml:space="preserve"> RESULTS</w:t>
      </w:r>
      <w:r>
        <w:rPr>
          <w:rFonts w:ascii="Times New Roman" w:hAnsi="Times New Roman"/>
          <w:b/>
        </w:rPr>
        <w:t xml:space="preserve"> AND DISCUSSION</w:t>
      </w:r>
    </w:p>
    <w:p w:rsidR="00E0374C" w:rsidRPr="00ED2151" w:rsidRDefault="000943D3" w:rsidP="00E0374C">
      <w:pPr>
        <w:jc w:val="both"/>
        <w:rPr>
          <w:rFonts w:ascii="Times New Roman" w:hAnsi="Times New Roman" w:cs="Times New Roman"/>
          <w:sz w:val="20"/>
          <w:szCs w:val="20"/>
        </w:rPr>
      </w:pPr>
      <w:r w:rsidRPr="00ED2151">
        <w:rPr>
          <w:rFonts w:ascii="Times New Roman" w:hAnsi="Times New Roman" w:cs="Times New Roman"/>
          <w:sz w:val="20"/>
          <w:szCs w:val="20"/>
        </w:rPr>
        <w:t xml:space="preserve">The microphotographies of </w:t>
      </w:r>
      <w:r w:rsidR="005F4F47" w:rsidRPr="00ED2151">
        <w:rPr>
          <w:rFonts w:ascii="Times New Roman" w:hAnsi="Times New Roman" w:cs="Times New Roman"/>
          <w:sz w:val="20"/>
          <w:szCs w:val="20"/>
        </w:rPr>
        <w:t xml:space="preserve">filler and </w:t>
      </w:r>
      <w:r w:rsidRPr="00ED2151">
        <w:rPr>
          <w:rFonts w:ascii="Times New Roman" w:hAnsi="Times New Roman" w:cs="Times New Roman"/>
          <w:sz w:val="20"/>
          <w:szCs w:val="20"/>
        </w:rPr>
        <w:t xml:space="preserve">suspension of </w:t>
      </w:r>
      <w:r w:rsidR="005F4F47" w:rsidRPr="00ED2151">
        <w:rPr>
          <w:rFonts w:ascii="Times New Roman" w:hAnsi="Times New Roman" w:cs="Times New Roman"/>
          <w:sz w:val="20"/>
          <w:szCs w:val="20"/>
        </w:rPr>
        <w:t xml:space="preserve">Lost foam </w:t>
      </w:r>
      <w:r w:rsidRPr="00ED2151">
        <w:rPr>
          <w:rFonts w:ascii="Times New Roman" w:hAnsi="Times New Roman" w:cs="Times New Roman"/>
          <w:sz w:val="20"/>
          <w:szCs w:val="20"/>
        </w:rPr>
        <w:t>refractory coatings</w:t>
      </w:r>
      <w:r w:rsidR="005F4F47" w:rsidRPr="00ED2151">
        <w:rPr>
          <w:rFonts w:ascii="Times New Roman" w:hAnsi="Times New Roman" w:cs="Times New Roman"/>
          <w:sz w:val="20"/>
          <w:szCs w:val="20"/>
        </w:rPr>
        <w:t xml:space="preserve">based on basalt </w:t>
      </w:r>
      <w:r w:rsidRPr="00ED2151">
        <w:rPr>
          <w:rFonts w:ascii="Times New Roman" w:hAnsi="Times New Roman" w:cs="Times New Roman"/>
          <w:sz w:val="20"/>
          <w:szCs w:val="20"/>
        </w:rPr>
        <w:t>are shown on Fig</w:t>
      </w:r>
      <w:r w:rsidR="00A55697" w:rsidRPr="00ED2151">
        <w:rPr>
          <w:rFonts w:ascii="Times New Roman" w:hAnsi="Times New Roman" w:cs="Times New Roman"/>
          <w:sz w:val="20"/>
          <w:szCs w:val="20"/>
        </w:rPr>
        <w:t xml:space="preserve">.2. </w:t>
      </w:r>
      <w:r w:rsidR="00921AEF" w:rsidRPr="00ED2151">
        <w:rPr>
          <w:rFonts w:ascii="Times New Roman" w:hAnsi="Times New Roman" w:cs="Times New Roman"/>
          <w:sz w:val="20"/>
          <w:szCs w:val="20"/>
        </w:rPr>
        <w:t>The figure shows the even distribution of the filler in the coating suspension.</w:t>
      </w:r>
      <w:r w:rsidR="00E0374C" w:rsidRPr="00ED2151">
        <w:rPr>
          <w:rFonts w:ascii="Times New Roman" w:hAnsi="Times New Roman" w:cs="Times New Roman"/>
          <w:sz w:val="20"/>
          <w:szCs w:val="20"/>
        </w:rPr>
        <w:t xml:space="preserve"> During the synthesis of the basalt-based refractory coating, the following parameters were applied: suspension density 2</w:t>
      </w:r>
      <w:r w:rsidR="00121F4F" w:rsidRPr="00ED2151">
        <w:rPr>
          <w:rFonts w:ascii="Times New Roman" w:hAnsi="Times New Roman" w:cs="Times New Roman"/>
          <w:sz w:val="20"/>
          <w:szCs w:val="20"/>
        </w:rPr>
        <w:t>000 kg/</w:t>
      </w:r>
      <w:r w:rsidR="00E0374C" w:rsidRPr="00ED2151">
        <w:rPr>
          <w:rFonts w:ascii="Times New Roman" w:hAnsi="Times New Roman" w:cs="Times New Roman"/>
          <w:sz w:val="20"/>
          <w:szCs w:val="20"/>
        </w:rPr>
        <w:t>m</w:t>
      </w:r>
      <w:r w:rsidR="00E0374C" w:rsidRPr="00ED2151">
        <w:rPr>
          <w:rFonts w:ascii="Times New Roman" w:hAnsi="Times New Roman" w:cs="Times New Roman"/>
          <w:sz w:val="20"/>
          <w:szCs w:val="20"/>
          <w:vertAlign w:val="superscript"/>
        </w:rPr>
        <w:t>3</w:t>
      </w:r>
      <w:r w:rsidR="00E0374C" w:rsidRPr="00ED2151">
        <w:rPr>
          <w:rFonts w:ascii="Times New Roman" w:hAnsi="Times New Roman" w:cs="Times New Roman"/>
          <w:sz w:val="20"/>
          <w:szCs w:val="20"/>
        </w:rPr>
        <w:t xml:space="preserve">; suspension temperature 25 </w:t>
      </w:r>
      <w:r w:rsidR="00E0374C" w:rsidRPr="00ED2151">
        <w:rPr>
          <w:rFonts w:ascii="Times New Roman" w:hAnsi="Calibri" w:cs="Times New Roman"/>
          <w:sz w:val="20"/>
          <w:szCs w:val="20"/>
        </w:rPr>
        <w:t>⁰</w:t>
      </w:r>
      <w:r w:rsidR="00E0374C" w:rsidRPr="00ED2151">
        <w:rPr>
          <w:rFonts w:ascii="Times New Roman" w:hAnsi="Times New Roman" w:cs="Times New Roman"/>
          <w:sz w:val="20"/>
          <w:szCs w:val="20"/>
        </w:rPr>
        <w:t>C; suspension stirring speed 1 rpm; thickness of dried coating layer 0,2-0,5</w:t>
      </w:r>
      <w:r w:rsidR="00121F4F" w:rsidRPr="00ED2151">
        <w:rPr>
          <w:rFonts w:ascii="Times New Roman" w:hAnsi="Times New Roman" w:cs="Times New Roman"/>
          <w:sz w:val="20"/>
          <w:szCs w:val="20"/>
        </w:rPr>
        <w:t>x10</w:t>
      </w:r>
      <w:r w:rsidR="00121F4F" w:rsidRPr="00ED2151">
        <w:rPr>
          <w:rFonts w:ascii="Times New Roman" w:hAnsi="Times New Roman" w:cs="Times New Roman"/>
          <w:sz w:val="20"/>
          <w:szCs w:val="20"/>
          <w:vertAlign w:val="superscript"/>
        </w:rPr>
        <w:t>-3</w:t>
      </w:r>
      <w:r w:rsidR="00E0374C" w:rsidRPr="00ED2151">
        <w:rPr>
          <w:rFonts w:ascii="Times New Roman" w:hAnsi="Times New Roman" w:cs="Times New Roman"/>
          <w:sz w:val="20"/>
          <w:szCs w:val="20"/>
        </w:rPr>
        <w:t>m; applying coatings to patterns by dipping and with a brush.</w:t>
      </w:r>
    </w:p>
    <w:p w:rsidR="005F4F47" w:rsidRPr="00ED2151" w:rsidRDefault="00921AEF" w:rsidP="00921AEF">
      <w:pPr>
        <w:jc w:val="center"/>
        <w:rPr>
          <w:rFonts w:ascii="Times New Roman" w:hAnsi="Times New Roman" w:cs="Times New Roman"/>
          <w:sz w:val="20"/>
          <w:szCs w:val="20"/>
        </w:rPr>
      </w:pPr>
      <w:r w:rsidRPr="00ED2151">
        <w:rPr>
          <w:rFonts w:ascii="Times New Roman" w:hAnsi="Times New Roman" w:cs="Times New Roman"/>
          <w:noProof/>
          <w:sz w:val="20"/>
          <w:szCs w:val="20"/>
        </w:rPr>
        <w:drawing>
          <wp:inline distT="0" distB="0" distL="0" distR="0">
            <wp:extent cx="3254014" cy="1354347"/>
            <wp:effectExtent l="19050" t="0" r="3536" b="0"/>
            <wp:docPr id="8" name="Picture 1" descr="C:\Users\zaga\Desktop\sl 2 w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ga\Desktop\sl 2 w (1).jpg"/>
                    <pic:cNvPicPr>
                      <a:picLocks noChangeAspect="1" noChangeArrowheads="1"/>
                    </pic:cNvPicPr>
                  </pic:nvPicPr>
                  <pic:blipFill>
                    <a:blip r:embed="rId7" cstate="print"/>
                    <a:srcRect l="22487" t="7071" r="22756" b="75306"/>
                    <a:stretch>
                      <a:fillRect/>
                    </a:stretch>
                  </pic:blipFill>
                  <pic:spPr bwMode="auto">
                    <a:xfrm>
                      <a:off x="0" y="0"/>
                      <a:ext cx="3254014" cy="1354347"/>
                    </a:xfrm>
                    <a:prstGeom prst="rect">
                      <a:avLst/>
                    </a:prstGeom>
                    <a:noFill/>
                    <a:ln w="9525">
                      <a:noFill/>
                      <a:miter lim="800000"/>
                      <a:headEnd/>
                      <a:tailEnd/>
                    </a:ln>
                  </pic:spPr>
                </pic:pic>
              </a:graphicData>
            </a:graphic>
          </wp:inline>
        </w:drawing>
      </w:r>
    </w:p>
    <w:p w:rsidR="00673B99" w:rsidRPr="00ED2151" w:rsidRDefault="00ED2151" w:rsidP="00921AEF">
      <w:pPr>
        <w:jc w:val="center"/>
        <w:rPr>
          <w:rFonts w:ascii="Times New Roman" w:eastAsia="Calibri" w:hAnsi="Times New Roman" w:cs="Times New Roman"/>
          <w:sz w:val="20"/>
          <w:szCs w:val="20"/>
        </w:rPr>
      </w:pPr>
      <w:r w:rsidRPr="00ED2151">
        <w:rPr>
          <w:rFonts w:ascii="Times New Roman" w:hAnsi="Times New Roman" w:cs="Times New Roman"/>
          <w:b/>
          <w:sz w:val="20"/>
          <w:szCs w:val="20"/>
        </w:rPr>
        <w:t xml:space="preserve">Figure </w:t>
      </w:r>
      <w:r w:rsidR="00921AEF" w:rsidRPr="00ED2151">
        <w:rPr>
          <w:rFonts w:ascii="Times New Roman" w:hAnsi="Times New Roman" w:cs="Times New Roman"/>
          <w:b/>
          <w:sz w:val="20"/>
          <w:szCs w:val="20"/>
        </w:rPr>
        <w:t>2</w:t>
      </w:r>
      <w:r w:rsidRPr="00ED2151">
        <w:rPr>
          <w:rFonts w:ascii="Times New Roman" w:hAnsi="Times New Roman" w:cs="Times New Roman"/>
          <w:b/>
          <w:sz w:val="20"/>
          <w:szCs w:val="20"/>
        </w:rPr>
        <w:t>:</w:t>
      </w:r>
      <w:r w:rsidR="005F4F47" w:rsidRPr="00ED2151">
        <w:rPr>
          <w:rFonts w:ascii="Times New Roman" w:eastAsia="Calibri" w:hAnsi="Times New Roman" w:cs="Times New Roman"/>
          <w:sz w:val="20"/>
          <w:szCs w:val="20"/>
        </w:rPr>
        <w:t xml:space="preserve">Microphoto of </w:t>
      </w:r>
      <w:r w:rsidR="003C3B3E" w:rsidRPr="00ED2151">
        <w:rPr>
          <w:rFonts w:ascii="Times New Roman" w:eastAsia="Calibri" w:hAnsi="Times New Roman" w:cs="Times New Roman"/>
          <w:sz w:val="20"/>
          <w:szCs w:val="20"/>
        </w:rPr>
        <w:t xml:space="preserve">filler and </w:t>
      </w:r>
      <w:r w:rsidR="005F4F47" w:rsidRPr="00ED2151">
        <w:rPr>
          <w:rFonts w:ascii="Times New Roman" w:eastAsia="Calibri" w:hAnsi="Times New Roman" w:cs="Times New Roman"/>
          <w:sz w:val="20"/>
          <w:szCs w:val="20"/>
        </w:rPr>
        <w:t>suspension of the Lost foam refractory coatings</w:t>
      </w:r>
      <w:r w:rsidR="003C3B3E" w:rsidRPr="00ED2151">
        <w:rPr>
          <w:rFonts w:ascii="Times New Roman" w:eastAsia="Calibri" w:hAnsi="Times New Roman" w:cs="Times New Roman"/>
          <w:sz w:val="20"/>
          <w:szCs w:val="20"/>
        </w:rPr>
        <w:t xml:space="preserve"> based on basalt</w:t>
      </w:r>
      <w:r w:rsidR="005F4F47" w:rsidRPr="00ED2151">
        <w:rPr>
          <w:rFonts w:ascii="Times New Roman" w:eastAsia="Calibri" w:hAnsi="Times New Roman" w:cs="Times New Roman"/>
          <w:sz w:val="20"/>
          <w:szCs w:val="20"/>
        </w:rPr>
        <w:t>.</w:t>
      </w:r>
    </w:p>
    <w:p w:rsidR="00225E8B" w:rsidRPr="00ED2151" w:rsidRDefault="00A70F46" w:rsidP="00225E8B">
      <w:pPr>
        <w:jc w:val="both"/>
        <w:rPr>
          <w:rFonts w:ascii="Times New Roman" w:hAnsi="Times New Roman" w:cs="Times New Roman"/>
          <w:sz w:val="20"/>
          <w:szCs w:val="20"/>
        </w:rPr>
      </w:pPr>
      <w:r w:rsidRPr="00ED2151">
        <w:rPr>
          <w:rFonts w:ascii="Times New Roman" w:hAnsi="Times New Roman" w:cs="Times New Roman"/>
          <w:sz w:val="20"/>
          <w:szCs w:val="20"/>
        </w:rPr>
        <w:t>An important characteristic of the coating is the sedimentation stability of the coating suspension. The preparation of the refractory filler by the process of fine grinding to a grain size of 15</w:t>
      </w:r>
      <w:r w:rsidR="004747DC" w:rsidRPr="00ED2151">
        <w:rPr>
          <w:rFonts w:ascii="Times New Roman" w:hAnsi="Times New Roman" w:cs="Times New Roman"/>
          <w:sz w:val="20"/>
          <w:szCs w:val="20"/>
        </w:rPr>
        <w:t>x10</w:t>
      </w:r>
      <w:r w:rsidR="004747DC" w:rsidRPr="00ED2151">
        <w:rPr>
          <w:rFonts w:ascii="Times New Roman" w:hAnsi="Times New Roman" w:cs="Times New Roman"/>
          <w:sz w:val="20"/>
          <w:szCs w:val="20"/>
          <w:vertAlign w:val="superscript"/>
        </w:rPr>
        <w:t>-6</w:t>
      </w:r>
      <w:r w:rsidR="004747DC" w:rsidRPr="00ED2151">
        <w:rPr>
          <w:rFonts w:ascii="Times New Roman" w:hAnsi="Times New Roman" w:cs="Times New Roman"/>
          <w:sz w:val="20"/>
          <w:szCs w:val="20"/>
        </w:rPr>
        <w:t>m</w:t>
      </w:r>
      <w:r w:rsidRPr="00ED2151">
        <w:rPr>
          <w:rFonts w:ascii="Times New Roman" w:hAnsi="Times New Roman" w:cs="Times New Roman"/>
          <w:sz w:val="20"/>
          <w:szCs w:val="20"/>
        </w:rPr>
        <w:t>, the application of vario</w:t>
      </w:r>
      <w:r w:rsidR="00225E8B" w:rsidRPr="00ED2151">
        <w:rPr>
          <w:rFonts w:ascii="Times New Roman" w:hAnsi="Times New Roman" w:cs="Times New Roman"/>
          <w:sz w:val="20"/>
          <w:szCs w:val="20"/>
        </w:rPr>
        <w:t>u</w:t>
      </w:r>
      <w:r w:rsidRPr="00ED2151">
        <w:rPr>
          <w:rFonts w:ascii="Times New Roman" w:hAnsi="Times New Roman" w:cs="Times New Roman"/>
          <w:sz w:val="20"/>
          <w:szCs w:val="20"/>
        </w:rPr>
        <w:t xml:space="preserve">s additives in the composition of the coating enabled the synthesis of coatings of high rheological properties. </w:t>
      </w:r>
      <w:r w:rsidR="00225E8B" w:rsidRPr="00ED2151">
        <w:rPr>
          <w:rFonts w:ascii="Times New Roman" w:hAnsi="Times New Roman" w:cs="Times New Roman"/>
          <w:sz w:val="20"/>
          <w:szCs w:val="20"/>
        </w:rPr>
        <w:t xml:space="preserve">Carboxymethyl cellulose (CMC) in amount of up to 1.5% was added as an additive in order to increase the coating suspension stability. </w:t>
      </w:r>
      <w:r w:rsidRPr="00ED2151">
        <w:rPr>
          <w:rFonts w:ascii="Times New Roman" w:hAnsi="Times New Roman" w:cs="Times New Roman"/>
          <w:sz w:val="20"/>
          <w:szCs w:val="20"/>
        </w:rPr>
        <w:t xml:space="preserve">Sedimentation for 24h was 4,5%, which according to the standard [13,14] </w:t>
      </w:r>
      <w:r w:rsidR="00225E8B" w:rsidRPr="00ED2151">
        <w:rPr>
          <w:rFonts w:ascii="Times New Roman" w:hAnsi="Times New Roman" w:cs="Times New Roman"/>
          <w:sz w:val="20"/>
          <w:szCs w:val="20"/>
        </w:rPr>
        <w:t>is satisfactory for this type of refrac</w:t>
      </w:r>
      <w:r w:rsidR="00904859">
        <w:rPr>
          <w:rFonts w:ascii="Times New Roman" w:hAnsi="Times New Roman" w:cs="Times New Roman"/>
          <w:sz w:val="20"/>
          <w:szCs w:val="20"/>
        </w:rPr>
        <w:t>tor</w:t>
      </w:r>
      <w:r w:rsidR="00225E8B" w:rsidRPr="00ED2151">
        <w:rPr>
          <w:rFonts w:ascii="Times New Roman" w:hAnsi="Times New Roman" w:cs="Times New Roman"/>
          <w:sz w:val="20"/>
          <w:szCs w:val="20"/>
        </w:rPr>
        <w:t xml:space="preserve">y products. </w:t>
      </w:r>
    </w:p>
    <w:p w:rsidR="00A70F46" w:rsidRPr="00ED2151" w:rsidRDefault="00225E8B" w:rsidP="00A70F46">
      <w:pPr>
        <w:jc w:val="both"/>
        <w:rPr>
          <w:rFonts w:ascii="Times New Roman" w:hAnsi="Times New Roman" w:cs="Times New Roman"/>
          <w:sz w:val="20"/>
          <w:szCs w:val="20"/>
        </w:rPr>
      </w:pPr>
      <w:r w:rsidRPr="00ED2151">
        <w:rPr>
          <w:rFonts w:ascii="Times New Roman" w:hAnsi="Times New Roman" w:cs="Times New Roman"/>
          <w:sz w:val="20"/>
          <w:szCs w:val="20"/>
        </w:rPr>
        <w:t>Figure 3 shows thinner and thicker layers of dried refractory</w:t>
      </w:r>
      <w:r w:rsidR="00797509" w:rsidRPr="00ED2151">
        <w:rPr>
          <w:rFonts w:ascii="Times New Roman" w:hAnsi="Times New Roman" w:cs="Times New Roman"/>
          <w:sz w:val="20"/>
          <w:szCs w:val="20"/>
        </w:rPr>
        <w:t xml:space="preserve"> coating on a polymer pattern. It has been shown that thinner layers of coating adhere better to the surface of the pattern, crack less and fall off the surface. </w:t>
      </w:r>
    </w:p>
    <w:p w:rsidR="00921AEF" w:rsidRPr="00ED2151" w:rsidRDefault="00921AEF" w:rsidP="00921AEF">
      <w:pPr>
        <w:jc w:val="center"/>
        <w:rPr>
          <w:rFonts w:ascii="Times New Roman" w:hAnsi="Times New Roman" w:cs="Times New Roman"/>
          <w:sz w:val="20"/>
          <w:szCs w:val="20"/>
        </w:rPr>
      </w:pPr>
      <w:r w:rsidRPr="00ED2151">
        <w:rPr>
          <w:rFonts w:ascii="Times New Roman" w:hAnsi="Times New Roman" w:cs="Times New Roman"/>
          <w:noProof/>
          <w:sz w:val="20"/>
          <w:szCs w:val="20"/>
        </w:rPr>
        <w:lastRenderedPageBreak/>
        <w:drawing>
          <wp:inline distT="0" distB="0" distL="0" distR="0">
            <wp:extent cx="3379494" cy="1371600"/>
            <wp:effectExtent l="19050" t="0" r="0" b="0"/>
            <wp:docPr id="9" name="Picture 1" descr="C:\Users\zaga\Desktop\sl3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ga\Desktop\sl3w.jpg"/>
                    <pic:cNvPicPr>
                      <a:picLocks noChangeAspect="1" noChangeArrowheads="1"/>
                    </pic:cNvPicPr>
                  </pic:nvPicPr>
                  <pic:blipFill>
                    <a:blip r:embed="rId8" cstate="print"/>
                    <a:srcRect l="21043" t="6959" r="21988" b="75193"/>
                    <a:stretch>
                      <a:fillRect/>
                    </a:stretch>
                  </pic:blipFill>
                  <pic:spPr bwMode="auto">
                    <a:xfrm>
                      <a:off x="0" y="0"/>
                      <a:ext cx="3379494" cy="1371600"/>
                    </a:xfrm>
                    <a:prstGeom prst="rect">
                      <a:avLst/>
                    </a:prstGeom>
                    <a:noFill/>
                    <a:ln w="9525">
                      <a:noFill/>
                      <a:miter lim="800000"/>
                      <a:headEnd/>
                      <a:tailEnd/>
                    </a:ln>
                  </pic:spPr>
                </pic:pic>
              </a:graphicData>
            </a:graphic>
          </wp:inline>
        </w:drawing>
      </w:r>
    </w:p>
    <w:p w:rsidR="00921AEF" w:rsidRPr="00ED2151" w:rsidRDefault="00921AEF" w:rsidP="00921AEF">
      <w:pPr>
        <w:jc w:val="center"/>
        <w:rPr>
          <w:rFonts w:ascii="Times New Roman" w:hAnsi="Times New Roman" w:cs="Times New Roman"/>
          <w:sz w:val="20"/>
          <w:szCs w:val="20"/>
        </w:rPr>
      </w:pPr>
      <w:r w:rsidRPr="00ED2151">
        <w:rPr>
          <w:rFonts w:ascii="Times New Roman" w:hAnsi="Times New Roman" w:cs="Times New Roman"/>
          <w:b/>
          <w:sz w:val="20"/>
          <w:szCs w:val="20"/>
        </w:rPr>
        <w:t>Fig</w:t>
      </w:r>
      <w:r w:rsidR="00ED2151" w:rsidRPr="00ED2151">
        <w:rPr>
          <w:rFonts w:ascii="Times New Roman" w:hAnsi="Times New Roman" w:cs="Times New Roman"/>
          <w:b/>
          <w:sz w:val="20"/>
          <w:szCs w:val="20"/>
        </w:rPr>
        <w:t xml:space="preserve">ure </w:t>
      </w:r>
      <w:r w:rsidRPr="00ED2151">
        <w:rPr>
          <w:rFonts w:ascii="Times New Roman" w:hAnsi="Times New Roman" w:cs="Times New Roman"/>
          <w:b/>
          <w:sz w:val="20"/>
          <w:szCs w:val="20"/>
        </w:rPr>
        <w:t>3</w:t>
      </w:r>
      <w:r w:rsidR="00ED2151">
        <w:rPr>
          <w:rFonts w:ascii="Times New Roman" w:hAnsi="Times New Roman" w:cs="Times New Roman"/>
          <w:sz w:val="20"/>
          <w:szCs w:val="20"/>
        </w:rPr>
        <w:t xml:space="preserve">: </w:t>
      </w:r>
      <w:r w:rsidRPr="00ED2151">
        <w:rPr>
          <w:rFonts w:ascii="Times New Roman" w:hAnsi="Times New Roman" w:cs="Times New Roman"/>
          <w:sz w:val="20"/>
          <w:szCs w:val="20"/>
        </w:rPr>
        <w:t>Dried coating layers on a polymer pattern (thinner layer, left and ticker layer, right).</w:t>
      </w:r>
    </w:p>
    <w:p w:rsidR="00673B99" w:rsidRPr="00ED2151" w:rsidRDefault="00797509" w:rsidP="00D117FD">
      <w:pPr>
        <w:jc w:val="both"/>
        <w:rPr>
          <w:rFonts w:ascii="Times New Roman" w:hAnsi="Times New Roman" w:cs="Times New Roman"/>
          <w:sz w:val="20"/>
          <w:szCs w:val="20"/>
        </w:rPr>
      </w:pPr>
      <w:r w:rsidRPr="00ED2151">
        <w:rPr>
          <w:rFonts w:ascii="Times New Roman" w:hAnsi="Times New Roman" w:cs="Times New Roman"/>
          <w:sz w:val="20"/>
          <w:szCs w:val="20"/>
        </w:rPr>
        <w:t xml:space="preserve">The application of these refractory coatings based on basalt for casting test plates made of aluminum alloys contributed  to obtaining a clean and shiny surface of the casting. This will contribute to the reduction of cleaning </w:t>
      </w:r>
      <w:r w:rsidR="00D117FD" w:rsidRPr="00ED2151">
        <w:rPr>
          <w:rFonts w:ascii="Times New Roman" w:hAnsi="Times New Roman" w:cs="Times New Roman"/>
          <w:sz w:val="20"/>
          <w:szCs w:val="20"/>
        </w:rPr>
        <w:t>and machining of casting, and the reduction of production costs in the foundry.</w:t>
      </w:r>
    </w:p>
    <w:p w:rsidR="00673B99" w:rsidRPr="00ED2151" w:rsidRDefault="00ED2151">
      <w:pPr>
        <w:rPr>
          <w:rFonts w:ascii="Times New Roman" w:hAnsi="Times New Roman" w:cs="Times New Roman"/>
          <w:b/>
        </w:rPr>
      </w:pPr>
      <w:r>
        <w:rPr>
          <w:rFonts w:ascii="Times New Roman" w:hAnsi="Times New Roman" w:cs="Times New Roman"/>
          <w:b/>
        </w:rPr>
        <w:t>4.</w:t>
      </w:r>
      <w:r w:rsidRPr="00ED2151">
        <w:rPr>
          <w:rFonts w:ascii="Times New Roman" w:hAnsi="Times New Roman" w:cs="Times New Roman"/>
          <w:b/>
        </w:rPr>
        <w:t xml:space="preserve"> CONCLUSION</w:t>
      </w:r>
    </w:p>
    <w:p w:rsidR="00D117FD" w:rsidRPr="00ED2151" w:rsidRDefault="008863F9" w:rsidP="00D117FD">
      <w:pPr>
        <w:jc w:val="both"/>
        <w:rPr>
          <w:rFonts w:ascii="Times New Roman" w:hAnsi="Times New Roman" w:cs="Times New Roman"/>
          <w:iCs/>
          <w:sz w:val="20"/>
          <w:szCs w:val="20"/>
        </w:rPr>
      </w:pPr>
      <w:r w:rsidRPr="00ED2151">
        <w:rPr>
          <w:rFonts w:ascii="Times New Roman" w:hAnsi="Times New Roman" w:cs="Times New Roman"/>
          <w:iCs/>
          <w:sz w:val="20"/>
          <w:szCs w:val="20"/>
        </w:rPr>
        <w:t>The result of this re</w:t>
      </w:r>
      <w:r w:rsidR="00D117FD" w:rsidRPr="00ED2151">
        <w:rPr>
          <w:rFonts w:ascii="Times New Roman" w:hAnsi="Times New Roman" w:cs="Times New Roman"/>
          <w:iCs/>
          <w:sz w:val="20"/>
          <w:szCs w:val="20"/>
        </w:rPr>
        <w:t>search is the determination of the optimized compositions of the water - based Lost Foam refractory coatings with basalt -based filler (with grain size from 15</w:t>
      </w:r>
      <w:r w:rsidR="00D117FD" w:rsidRPr="00ED2151">
        <w:rPr>
          <w:rFonts w:ascii="Times New Roman" w:hAnsi="Times New Roman" w:cs="Times New Roman"/>
          <w:sz w:val="20"/>
          <w:szCs w:val="20"/>
        </w:rPr>
        <w:t xml:space="preserve"> x10</w:t>
      </w:r>
      <w:r w:rsidR="00D117FD" w:rsidRPr="00ED2151">
        <w:rPr>
          <w:rFonts w:ascii="Times New Roman" w:hAnsi="Times New Roman" w:cs="Times New Roman"/>
          <w:sz w:val="20"/>
          <w:szCs w:val="20"/>
          <w:vertAlign w:val="superscript"/>
        </w:rPr>
        <w:t>-6</w:t>
      </w:r>
      <w:r w:rsidR="00D117FD" w:rsidRPr="00ED2151">
        <w:rPr>
          <w:rFonts w:ascii="Times New Roman" w:hAnsi="Times New Roman" w:cs="Times New Roman"/>
          <w:sz w:val="20"/>
          <w:szCs w:val="20"/>
        </w:rPr>
        <w:t xml:space="preserve"> m</w:t>
      </w:r>
      <w:r w:rsidR="00D117FD" w:rsidRPr="00ED2151">
        <w:rPr>
          <w:rFonts w:ascii="Times New Roman" w:hAnsi="Times New Roman" w:cs="Times New Roman"/>
          <w:iCs/>
          <w:sz w:val="20"/>
          <w:szCs w:val="20"/>
        </w:rPr>
        <w:t xml:space="preserve">). </w:t>
      </w:r>
      <w:r w:rsidR="00D117FD" w:rsidRPr="00ED2151">
        <w:rPr>
          <w:rFonts w:ascii="Times New Roman" w:hAnsi="Times New Roman" w:cs="Times New Roman"/>
          <w:sz w:val="20"/>
          <w:szCs w:val="20"/>
        </w:rPr>
        <w:t xml:space="preserve">The </w:t>
      </w:r>
      <w:r w:rsidR="00D117FD" w:rsidRPr="00ED2151">
        <w:rPr>
          <w:rFonts w:ascii="Times New Roman" w:hAnsi="Times New Roman" w:cs="Times New Roman"/>
          <w:iCs/>
          <w:sz w:val="20"/>
          <w:szCs w:val="20"/>
        </w:rPr>
        <w:t>preparation procedures for the coating suspension were defined to accomplish the pre-defined coating properties in terms of refractoriness, gas permeability, easy application and adherence to mold and pattern surfaces, easy adjustment of the coat layer thickness, no bubbles, no cracking or erasure of the dried coat layers. The coating suspensions with density of 2000 kg/m</w:t>
      </w:r>
      <w:r w:rsidR="00D117FD" w:rsidRPr="00ED2151">
        <w:rPr>
          <w:rFonts w:ascii="Times New Roman" w:hAnsi="Times New Roman" w:cs="Times New Roman"/>
          <w:iCs/>
          <w:sz w:val="20"/>
          <w:szCs w:val="20"/>
          <w:vertAlign w:val="superscript"/>
        </w:rPr>
        <w:t>3</w:t>
      </w:r>
      <w:r w:rsidR="00D117FD" w:rsidRPr="00ED2151">
        <w:rPr>
          <w:rFonts w:ascii="Times New Roman" w:hAnsi="Times New Roman" w:cs="Times New Roman"/>
          <w:iCs/>
          <w:sz w:val="20"/>
          <w:szCs w:val="20"/>
        </w:rPr>
        <w:t xml:space="preserve"> presented high sedimentary stability (precipitated matters below 4.5% during 24h). </w:t>
      </w:r>
    </w:p>
    <w:p w:rsidR="008863F9" w:rsidRDefault="008863F9" w:rsidP="00D117FD">
      <w:pPr>
        <w:jc w:val="both"/>
        <w:rPr>
          <w:rFonts w:ascii="Times New Roman" w:hAnsi="Times New Roman" w:cs="Times New Roman"/>
          <w:iCs/>
          <w:sz w:val="20"/>
          <w:szCs w:val="20"/>
        </w:rPr>
      </w:pPr>
      <w:r w:rsidRPr="00ED2151">
        <w:rPr>
          <w:rFonts w:ascii="Times New Roman" w:hAnsi="Times New Roman" w:cs="Times New Roman"/>
          <w:iCs/>
          <w:sz w:val="20"/>
          <w:szCs w:val="20"/>
        </w:rPr>
        <w:t xml:space="preserve">In the practice of foundries, refractory coating based on basalt has not been applied so far. The obtained results of research on the composition of coatings and the procedures for their production will contribute to the possibility of their application in the casting processes of </w:t>
      </w:r>
      <w:r w:rsidR="00ED2151" w:rsidRPr="00ED2151">
        <w:rPr>
          <w:rFonts w:ascii="Times New Roman" w:hAnsi="Times New Roman" w:cs="Times New Roman"/>
          <w:iCs/>
          <w:sz w:val="20"/>
          <w:szCs w:val="20"/>
        </w:rPr>
        <w:t>various</w:t>
      </w:r>
      <w:r w:rsidRPr="00ED2151">
        <w:rPr>
          <w:rFonts w:ascii="Times New Roman" w:hAnsi="Times New Roman" w:cs="Times New Roman"/>
          <w:iCs/>
          <w:sz w:val="20"/>
          <w:szCs w:val="20"/>
        </w:rPr>
        <w:t xml:space="preserve"> casting.</w:t>
      </w:r>
    </w:p>
    <w:p w:rsidR="00ED2151" w:rsidRPr="00ED2151" w:rsidRDefault="00ED2151" w:rsidP="00D117FD">
      <w:pPr>
        <w:jc w:val="both"/>
        <w:rPr>
          <w:rFonts w:ascii="Times New Roman" w:hAnsi="Times New Roman" w:cs="Times New Roman"/>
          <w:iCs/>
          <w:sz w:val="20"/>
          <w:szCs w:val="20"/>
        </w:rPr>
      </w:pPr>
    </w:p>
    <w:p w:rsidR="00ED2151" w:rsidRPr="00ED2151" w:rsidRDefault="00ED2151" w:rsidP="00ED2151">
      <w:pPr>
        <w:pStyle w:val="BodyText"/>
        <w:tabs>
          <w:tab w:val="num" w:pos="426"/>
        </w:tabs>
        <w:rPr>
          <w:rFonts w:ascii="Cambria" w:hAnsi="Cambria"/>
          <w:b/>
          <w:bCs/>
          <w:sz w:val="20"/>
        </w:rPr>
      </w:pPr>
      <w:r w:rsidRPr="00ED2151">
        <w:rPr>
          <w:rFonts w:ascii="Cambria" w:hAnsi="Cambria"/>
          <w:b/>
          <w:bCs/>
          <w:sz w:val="20"/>
        </w:rPr>
        <w:t>Acknowledgement</w:t>
      </w:r>
    </w:p>
    <w:p w:rsidR="00ED2151" w:rsidRPr="00ED2151" w:rsidRDefault="00ED2151" w:rsidP="00ED2151">
      <w:pPr>
        <w:pStyle w:val="Tekst"/>
        <w:ind w:firstLine="0"/>
        <w:rPr>
          <w:sz w:val="20"/>
        </w:rPr>
      </w:pPr>
      <w:r w:rsidRPr="00ED2151">
        <w:rPr>
          <w:sz w:val="20"/>
        </w:rPr>
        <w:t>This work was supported by the Ministry of Education, Science and Technological Development</w:t>
      </w:r>
      <w:r>
        <w:rPr>
          <w:sz w:val="20"/>
        </w:rPr>
        <w:t xml:space="preserve"> of the Republic of Serbia (Con</w:t>
      </w:r>
      <w:r w:rsidRPr="00ED2151">
        <w:rPr>
          <w:sz w:val="20"/>
        </w:rPr>
        <w:t>t</w:t>
      </w:r>
      <w:r>
        <w:rPr>
          <w:sz w:val="20"/>
        </w:rPr>
        <w:t>r</w:t>
      </w:r>
      <w:r w:rsidRPr="00ED2151">
        <w:rPr>
          <w:sz w:val="20"/>
        </w:rPr>
        <w:t>act No. 451-03-9/2021-14/200135)</w:t>
      </w:r>
    </w:p>
    <w:p w:rsidR="007B24E4" w:rsidRDefault="007B24E4" w:rsidP="00D117FD">
      <w:pPr>
        <w:jc w:val="both"/>
        <w:rPr>
          <w:rFonts w:ascii="Times New Roman" w:hAnsi="Times New Roman" w:cs="Times New Roman"/>
          <w:iCs/>
          <w:sz w:val="24"/>
          <w:szCs w:val="24"/>
        </w:rPr>
      </w:pPr>
    </w:p>
    <w:p w:rsidR="004F318F" w:rsidRPr="00ED2151" w:rsidRDefault="004F318F" w:rsidP="004F318F">
      <w:pPr>
        <w:rPr>
          <w:rFonts w:ascii="Times New Roman" w:hAnsi="Times New Roman" w:cs="Times New Roman"/>
          <w:b/>
        </w:rPr>
      </w:pPr>
      <w:r w:rsidRPr="00ED2151">
        <w:rPr>
          <w:rFonts w:ascii="Times New Roman" w:hAnsi="Times New Roman" w:cs="Times New Roman"/>
          <w:b/>
        </w:rPr>
        <w:t>R</w:t>
      </w:r>
      <w:r w:rsidR="00ED2151">
        <w:rPr>
          <w:rFonts w:ascii="Times New Roman" w:hAnsi="Times New Roman" w:cs="Times New Roman"/>
          <w:b/>
        </w:rPr>
        <w:t>EFERENCES</w:t>
      </w:r>
    </w:p>
    <w:p w:rsidR="004F318F" w:rsidRPr="00ED2151" w:rsidRDefault="004F318F" w:rsidP="004F318F">
      <w:pPr>
        <w:numPr>
          <w:ilvl w:val="0"/>
          <w:numId w:val="2"/>
        </w:numPr>
        <w:spacing w:after="0" w:line="240" w:lineRule="auto"/>
        <w:jc w:val="both"/>
        <w:rPr>
          <w:rFonts w:ascii="Times New Roman" w:hAnsi="Times New Roman" w:cs="Times New Roman"/>
          <w:spacing w:val="-4"/>
          <w:sz w:val="20"/>
          <w:szCs w:val="20"/>
        </w:rPr>
      </w:pPr>
      <w:r w:rsidRPr="00ED2151">
        <w:rPr>
          <w:rFonts w:ascii="Times New Roman" w:hAnsi="Times New Roman" w:cs="Times New Roman"/>
          <w:sz w:val="20"/>
          <w:szCs w:val="20"/>
        </w:rPr>
        <w:t>Monroe</w:t>
      </w:r>
      <w:r w:rsidR="00460CDD" w:rsidRPr="00ED2151">
        <w:rPr>
          <w:rFonts w:ascii="Times New Roman" w:hAnsi="Times New Roman" w:cs="Times New Roman"/>
          <w:sz w:val="20"/>
          <w:szCs w:val="20"/>
        </w:rPr>
        <w:t xml:space="preserve"> R.,</w:t>
      </w:r>
      <w:r w:rsidRPr="00ED2151">
        <w:rPr>
          <w:rFonts w:ascii="Times New Roman" w:hAnsi="Times New Roman" w:cs="Times New Roman"/>
          <w:sz w:val="20"/>
          <w:szCs w:val="20"/>
        </w:rPr>
        <w:t xml:space="preserve"> Expandable Pattern Casting, AFS, USA (1994).</w:t>
      </w:r>
    </w:p>
    <w:p w:rsidR="004F318F" w:rsidRPr="00ED2151" w:rsidRDefault="00460CDD" w:rsidP="004F318F">
      <w:pPr>
        <w:pStyle w:val="ListParagraph"/>
        <w:numPr>
          <w:ilvl w:val="0"/>
          <w:numId w:val="2"/>
        </w:numPr>
        <w:spacing w:after="0" w:line="240" w:lineRule="auto"/>
        <w:jc w:val="both"/>
        <w:rPr>
          <w:rFonts w:ascii="Times New Roman" w:hAnsi="Times New Roman"/>
          <w:sz w:val="20"/>
          <w:szCs w:val="20"/>
        </w:rPr>
      </w:pPr>
      <w:r w:rsidRPr="00ED2151">
        <w:rPr>
          <w:rFonts w:ascii="Times New Roman" w:hAnsi="Times New Roman"/>
          <w:sz w:val="20"/>
          <w:szCs w:val="20"/>
        </w:rPr>
        <w:t>Ballman R.,</w:t>
      </w:r>
      <w:r w:rsidR="004F318F" w:rsidRPr="00ED2151">
        <w:rPr>
          <w:rFonts w:ascii="Times New Roman" w:hAnsi="Times New Roman"/>
          <w:sz w:val="20"/>
          <w:szCs w:val="20"/>
        </w:rPr>
        <w:t xml:space="preserve"> Assembly and coating of polystyrene foam patterns for the Evaporate Pattern Casting Process</w:t>
      </w:r>
      <w:r w:rsidR="004F318F" w:rsidRPr="00ED2151">
        <w:rPr>
          <w:rFonts w:ascii="Times New Roman" w:hAnsi="Times New Roman"/>
          <w:i/>
          <w:sz w:val="20"/>
          <w:szCs w:val="20"/>
        </w:rPr>
        <w:t xml:space="preserve">, </w:t>
      </w:r>
      <w:r w:rsidR="004F318F" w:rsidRPr="00ED2151">
        <w:rPr>
          <w:rFonts w:ascii="Times New Roman" w:hAnsi="Times New Roman"/>
          <w:sz w:val="20"/>
          <w:szCs w:val="20"/>
        </w:rPr>
        <w:t>92</w:t>
      </w:r>
      <w:r w:rsidR="004F318F" w:rsidRPr="00ED2151">
        <w:rPr>
          <w:rFonts w:ascii="Times New Roman" w:hAnsi="Times New Roman"/>
          <w:sz w:val="20"/>
          <w:szCs w:val="20"/>
          <w:vertAlign w:val="superscript"/>
        </w:rPr>
        <w:t>nd</w:t>
      </w:r>
      <w:r w:rsidR="004F318F" w:rsidRPr="00ED2151">
        <w:rPr>
          <w:rFonts w:ascii="Times New Roman" w:hAnsi="Times New Roman"/>
          <w:sz w:val="20"/>
          <w:szCs w:val="20"/>
        </w:rPr>
        <w:t xml:space="preserve"> Casting Congress, Hartford, Connecticut, USA, </w:t>
      </w:r>
      <w:r w:rsidR="007B24E4" w:rsidRPr="00ED2151">
        <w:rPr>
          <w:rFonts w:ascii="Times New Roman" w:hAnsi="Times New Roman"/>
          <w:sz w:val="20"/>
          <w:szCs w:val="20"/>
        </w:rPr>
        <w:t>1988:</w:t>
      </w:r>
      <w:r w:rsidR="004F318F" w:rsidRPr="00ED2151">
        <w:rPr>
          <w:rFonts w:ascii="Times New Roman" w:hAnsi="Times New Roman"/>
          <w:sz w:val="20"/>
          <w:szCs w:val="20"/>
        </w:rPr>
        <w:t xml:space="preserve"> 250.</w:t>
      </w:r>
    </w:p>
    <w:p w:rsidR="004F318F" w:rsidRPr="00ED2151" w:rsidRDefault="004F318F" w:rsidP="004F318F">
      <w:pPr>
        <w:pStyle w:val="ListParagraph"/>
        <w:numPr>
          <w:ilvl w:val="0"/>
          <w:numId w:val="2"/>
        </w:numPr>
        <w:spacing w:after="0" w:line="240" w:lineRule="auto"/>
        <w:jc w:val="both"/>
        <w:rPr>
          <w:rFonts w:ascii="Times New Roman" w:eastAsia="TimesNewRoman" w:hAnsi="Times New Roman"/>
          <w:sz w:val="20"/>
          <w:szCs w:val="20"/>
        </w:rPr>
      </w:pPr>
      <w:r w:rsidRPr="00ED2151">
        <w:rPr>
          <w:rFonts w:ascii="Times New Roman" w:eastAsia="TimesNewRoman" w:hAnsi="Times New Roman"/>
          <w:sz w:val="20"/>
          <w:szCs w:val="20"/>
        </w:rPr>
        <w:t xml:space="preserve">Nwaogu U.C., </w:t>
      </w:r>
      <w:r w:rsidR="00C21000" w:rsidRPr="00ED2151">
        <w:rPr>
          <w:rFonts w:ascii="Times New Roman" w:eastAsia="TimesNewRoman" w:hAnsi="Times New Roman"/>
          <w:sz w:val="20"/>
          <w:szCs w:val="20"/>
        </w:rPr>
        <w:t>Tiedje N.S.</w:t>
      </w:r>
      <w:r w:rsidRPr="00ED2151">
        <w:rPr>
          <w:rFonts w:ascii="Times New Roman" w:eastAsia="TimesNewRoman" w:hAnsi="Times New Roman"/>
          <w:sz w:val="20"/>
          <w:szCs w:val="20"/>
        </w:rPr>
        <w:t xml:space="preserve"> Foundry Coating Technology: A Review, Materia</w:t>
      </w:r>
      <w:r w:rsidR="00C21000" w:rsidRPr="00ED2151">
        <w:rPr>
          <w:rFonts w:ascii="Times New Roman" w:eastAsia="TimesNewRoman" w:hAnsi="Times New Roman"/>
          <w:sz w:val="20"/>
          <w:szCs w:val="20"/>
        </w:rPr>
        <w:t>ls Science and Applications, 2 (8),2011:</w:t>
      </w:r>
      <w:r w:rsidRPr="00ED2151">
        <w:rPr>
          <w:rFonts w:ascii="Times New Roman" w:eastAsia="TimesNewRoman" w:hAnsi="Times New Roman"/>
          <w:sz w:val="20"/>
          <w:szCs w:val="20"/>
        </w:rPr>
        <w:t>1143-1160</w:t>
      </w:r>
      <w:r w:rsidR="00C21000" w:rsidRPr="00ED2151">
        <w:rPr>
          <w:rFonts w:ascii="Times New Roman" w:eastAsia="TimesNewRoman" w:hAnsi="Times New Roman"/>
          <w:sz w:val="20"/>
          <w:szCs w:val="20"/>
        </w:rPr>
        <w:t>.</w:t>
      </w:r>
    </w:p>
    <w:p w:rsidR="004F318F" w:rsidRPr="00ED2151" w:rsidRDefault="004F318F" w:rsidP="004F318F">
      <w:pPr>
        <w:pStyle w:val="ListParagraph"/>
        <w:numPr>
          <w:ilvl w:val="0"/>
          <w:numId w:val="2"/>
        </w:numPr>
        <w:spacing w:after="0" w:line="240" w:lineRule="auto"/>
        <w:rPr>
          <w:rFonts w:ascii="Times New Roman" w:hAnsi="Times New Roman"/>
          <w:sz w:val="20"/>
          <w:szCs w:val="20"/>
          <w:lang w:val="sr-Latn-CS"/>
        </w:rPr>
      </w:pPr>
      <w:r w:rsidRPr="00ED2151">
        <w:rPr>
          <w:rFonts w:ascii="Times New Roman" w:hAnsi="Times New Roman"/>
          <w:sz w:val="20"/>
          <w:szCs w:val="20"/>
          <w:lang w:val="sr-Latn-CS"/>
        </w:rPr>
        <w:t>Aćimović-Pavlović</w:t>
      </w:r>
      <w:r w:rsidR="00C21000" w:rsidRPr="00ED2151">
        <w:rPr>
          <w:rFonts w:ascii="Times New Roman" w:hAnsi="Times New Roman"/>
          <w:sz w:val="20"/>
          <w:szCs w:val="20"/>
          <w:lang w:val="sr-Latn-CS"/>
        </w:rPr>
        <w:t xml:space="preserve"> Z.</w:t>
      </w:r>
      <w:r w:rsidRPr="00ED2151">
        <w:rPr>
          <w:rFonts w:ascii="Times New Roman" w:hAnsi="Times New Roman"/>
          <w:sz w:val="20"/>
          <w:szCs w:val="20"/>
          <w:lang w:val="sr-Latn-CS"/>
        </w:rPr>
        <w:t xml:space="preserve"> Conditions for balancing evaporative pattern-refractory coating-liquid metal-sand system, Journal of Metallurgy</w:t>
      </w:r>
      <w:r w:rsidR="00C21000" w:rsidRPr="00ED2151">
        <w:rPr>
          <w:rFonts w:ascii="Times New Roman" w:hAnsi="Times New Roman"/>
          <w:sz w:val="20"/>
          <w:szCs w:val="20"/>
          <w:lang w:val="sr-Latn-CS"/>
        </w:rPr>
        <w:t>,2(</w:t>
      </w:r>
      <w:r w:rsidRPr="00ED2151">
        <w:rPr>
          <w:rFonts w:ascii="Times New Roman" w:hAnsi="Times New Roman"/>
          <w:sz w:val="20"/>
          <w:szCs w:val="20"/>
          <w:lang w:val="sr-Latn-CS"/>
        </w:rPr>
        <w:t>13</w:t>
      </w:r>
      <w:r w:rsidR="00C21000" w:rsidRPr="00ED2151">
        <w:rPr>
          <w:rFonts w:ascii="Times New Roman" w:hAnsi="Times New Roman"/>
          <w:sz w:val="20"/>
          <w:szCs w:val="20"/>
          <w:lang w:val="sr-Latn-CS"/>
        </w:rPr>
        <w:t>),</w:t>
      </w:r>
      <w:r w:rsidRPr="00ED2151">
        <w:rPr>
          <w:rFonts w:ascii="Times New Roman" w:hAnsi="Times New Roman"/>
          <w:sz w:val="20"/>
          <w:szCs w:val="20"/>
          <w:lang w:val="sr-Latn-CS"/>
        </w:rPr>
        <w:t xml:space="preserve"> 2007</w:t>
      </w:r>
      <w:r w:rsidR="00C21000" w:rsidRPr="00ED2151">
        <w:rPr>
          <w:rFonts w:ascii="Times New Roman" w:hAnsi="Times New Roman"/>
          <w:sz w:val="20"/>
          <w:szCs w:val="20"/>
          <w:lang w:val="sr-Latn-CS"/>
        </w:rPr>
        <w:t>:</w:t>
      </w:r>
      <w:r w:rsidRPr="00ED2151">
        <w:rPr>
          <w:rFonts w:ascii="Times New Roman" w:hAnsi="Times New Roman"/>
          <w:sz w:val="20"/>
          <w:szCs w:val="20"/>
          <w:lang w:val="sr-Latn-CS"/>
        </w:rPr>
        <w:t xml:space="preserve"> 139-146. </w:t>
      </w:r>
    </w:p>
    <w:p w:rsidR="004F318F" w:rsidRPr="00ED2151" w:rsidRDefault="004F318F" w:rsidP="004F318F">
      <w:pPr>
        <w:pStyle w:val="ListParagraph"/>
        <w:numPr>
          <w:ilvl w:val="0"/>
          <w:numId w:val="2"/>
        </w:numPr>
        <w:spacing w:after="0" w:line="240" w:lineRule="auto"/>
        <w:jc w:val="both"/>
        <w:rPr>
          <w:rFonts w:ascii="Times New Roman" w:hAnsi="Times New Roman"/>
          <w:iCs/>
          <w:sz w:val="20"/>
          <w:szCs w:val="20"/>
        </w:rPr>
      </w:pPr>
      <w:r w:rsidRPr="00ED2151">
        <w:rPr>
          <w:rFonts w:ascii="Times New Roman" w:hAnsi="Times New Roman"/>
          <w:iCs/>
          <w:sz w:val="20"/>
          <w:szCs w:val="20"/>
        </w:rPr>
        <w:t>Griffiths</w:t>
      </w:r>
      <w:r w:rsidR="00C21000" w:rsidRPr="00ED2151">
        <w:rPr>
          <w:rFonts w:ascii="Times New Roman" w:hAnsi="Times New Roman"/>
          <w:iCs/>
          <w:sz w:val="20"/>
          <w:szCs w:val="20"/>
        </w:rPr>
        <w:t xml:space="preserve"> W.D., </w:t>
      </w:r>
      <w:r w:rsidRPr="00ED2151">
        <w:rPr>
          <w:rFonts w:ascii="Times New Roman" w:hAnsi="Times New Roman"/>
          <w:iCs/>
          <w:sz w:val="20"/>
          <w:szCs w:val="20"/>
        </w:rPr>
        <w:t>Davies</w:t>
      </w:r>
      <w:r w:rsidR="00C21000" w:rsidRPr="00ED2151">
        <w:rPr>
          <w:rFonts w:ascii="Times New Roman" w:hAnsi="Times New Roman"/>
          <w:iCs/>
          <w:sz w:val="20"/>
          <w:szCs w:val="20"/>
        </w:rPr>
        <w:t xml:space="preserve"> P.J.</w:t>
      </w:r>
      <w:r w:rsidRPr="00ED2151">
        <w:rPr>
          <w:rFonts w:ascii="Times New Roman" w:hAnsi="Times New Roman"/>
          <w:iCs/>
          <w:sz w:val="20"/>
          <w:szCs w:val="20"/>
        </w:rPr>
        <w:t xml:space="preserve"> The permeability of Lost Foam pattern coatings for Al alloy casting, Journal of Materials Science,43</w:t>
      </w:r>
      <w:r w:rsidR="00C21000" w:rsidRPr="00ED2151">
        <w:rPr>
          <w:rFonts w:ascii="Times New Roman" w:hAnsi="Times New Roman"/>
          <w:iCs/>
          <w:sz w:val="20"/>
          <w:szCs w:val="20"/>
        </w:rPr>
        <w:t>(</w:t>
      </w:r>
      <w:r w:rsidRPr="00ED2151">
        <w:rPr>
          <w:rFonts w:ascii="Times New Roman" w:hAnsi="Times New Roman"/>
          <w:iCs/>
          <w:sz w:val="20"/>
          <w:szCs w:val="20"/>
        </w:rPr>
        <w:t>16</w:t>
      </w:r>
      <w:r w:rsidR="00C21000" w:rsidRPr="00ED2151">
        <w:rPr>
          <w:rFonts w:ascii="Times New Roman" w:hAnsi="Times New Roman"/>
          <w:iCs/>
          <w:sz w:val="20"/>
          <w:szCs w:val="20"/>
        </w:rPr>
        <w:t>)</w:t>
      </w:r>
      <w:r w:rsidRPr="00ED2151">
        <w:rPr>
          <w:rFonts w:ascii="Times New Roman" w:hAnsi="Times New Roman"/>
          <w:iCs/>
          <w:sz w:val="20"/>
          <w:szCs w:val="20"/>
        </w:rPr>
        <w:t>,</w:t>
      </w:r>
      <w:r w:rsidR="00C21000" w:rsidRPr="00ED2151">
        <w:rPr>
          <w:rFonts w:ascii="Times New Roman" w:hAnsi="Times New Roman"/>
          <w:iCs/>
          <w:sz w:val="20"/>
          <w:szCs w:val="20"/>
        </w:rPr>
        <w:t xml:space="preserve"> 2008: </w:t>
      </w:r>
      <w:r w:rsidRPr="00ED2151">
        <w:rPr>
          <w:rFonts w:ascii="Times New Roman" w:hAnsi="Times New Roman"/>
          <w:iCs/>
          <w:sz w:val="20"/>
          <w:szCs w:val="20"/>
        </w:rPr>
        <w:t>5441-5447</w:t>
      </w:r>
      <w:r w:rsidR="00C21000" w:rsidRPr="00ED2151">
        <w:rPr>
          <w:rFonts w:ascii="Times New Roman" w:hAnsi="Times New Roman"/>
          <w:iCs/>
          <w:sz w:val="20"/>
          <w:szCs w:val="20"/>
        </w:rPr>
        <w:t>.</w:t>
      </w:r>
    </w:p>
    <w:p w:rsidR="004F318F" w:rsidRPr="00ED2151" w:rsidRDefault="004F318F" w:rsidP="004F318F">
      <w:pPr>
        <w:pStyle w:val="ListParagraph"/>
        <w:numPr>
          <w:ilvl w:val="0"/>
          <w:numId w:val="2"/>
        </w:numPr>
        <w:spacing w:after="0" w:line="240" w:lineRule="auto"/>
        <w:jc w:val="both"/>
        <w:rPr>
          <w:rFonts w:ascii="Times New Roman" w:hAnsi="Times New Roman"/>
          <w:iCs/>
          <w:sz w:val="20"/>
          <w:szCs w:val="20"/>
        </w:rPr>
      </w:pPr>
      <w:r w:rsidRPr="00ED2151">
        <w:rPr>
          <w:rFonts w:ascii="Times New Roman" w:hAnsi="Times New Roman"/>
          <w:iCs/>
          <w:sz w:val="20"/>
          <w:szCs w:val="20"/>
        </w:rPr>
        <w:t>Karimian</w:t>
      </w:r>
      <w:r w:rsidR="00C21000" w:rsidRPr="00ED2151">
        <w:rPr>
          <w:rFonts w:ascii="Times New Roman" w:hAnsi="Times New Roman"/>
          <w:iCs/>
          <w:sz w:val="20"/>
          <w:szCs w:val="20"/>
        </w:rPr>
        <w:t xml:space="preserve"> M.</w:t>
      </w:r>
      <w:r w:rsidRPr="00ED2151">
        <w:rPr>
          <w:rFonts w:ascii="Times New Roman" w:hAnsi="Times New Roman"/>
          <w:iCs/>
          <w:sz w:val="20"/>
          <w:szCs w:val="20"/>
        </w:rPr>
        <w:t>, Ourdjini</w:t>
      </w:r>
      <w:r w:rsidR="00C21000" w:rsidRPr="00ED2151">
        <w:rPr>
          <w:rFonts w:ascii="Times New Roman" w:hAnsi="Times New Roman"/>
          <w:iCs/>
          <w:sz w:val="20"/>
          <w:szCs w:val="20"/>
        </w:rPr>
        <w:t xml:space="preserve"> A.,</w:t>
      </w:r>
      <w:r w:rsidRPr="00ED2151">
        <w:rPr>
          <w:rFonts w:ascii="Times New Roman" w:hAnsi="Times New Roman"/>
          <w:iCs/>
          <w:sz w:val="20"/>
          <w:szCs w:val="20"/>
        </w:rPr>
        <w:t xml:space="preserve"> Idris</w:t>
      </w:r>
      <w:r w:rsidR="00C21000" w:rsidRPr="00ED2151">
        <w:rPr>
          <w:rFonts w:ascii="Times New Roman" w:hAnsi="Times New Roman"/>
          <w:iCs/>
          <w:sz w:val="20"/>
          <w:szCs w:val="20"/>
        </w:rPr>
        <w:t xml:space="preserve"> M.H.,</w:t>
      </w:r>
      <w:r w:rsidRPr="00ED2151">
        <w:rPr>
          <w:rFonts w:ascii="Times New Roman" w:hAnsi="Times New Roman"/>
          <w:iCs/>
          <w:sz w:val="20"/>
          <w:szCs w:val="20"/>
        </w:rPr>
        <w:t xml:space="preserve"> </w:t>
      </w:r>
      <w:proofErr w:type="spellStart"/>
      <w:r w:rsidRPr="00ED2151">
        <w:rPr>
          <w:rFonts w:ascii="Times New Roman" w:hAnsi="Times New Roman"/>
          <w:iCs/>
          <w:sz w:val="20"/>
          <w:szCs w:val="20"/>
        </w:rPr>
        <w:t>Chuan</w:t>
      </w:r>
      <w:proofErr w:type="spellEnd"/>
      <w:r w:rsidR="00C21000" w:rsidRPr="00ED2151">
        <w:rPr>
          <w:rFonts w:ascii="Times New Roman" w:hAnsi="Times New Roman"/>
          <w:iCs/>
          <w:sz w:val="20"/>
          <w:szCs w:val="20"/>
        </w:rPr>
        <w:t xml:space="preserve"> T.,</w:t>
      </w:r>
      <w:proofErr w:type="spellStart"/>
      <w:r w:rsidRPr="00ED2151">
        <w:rPr>
          <w:rFonts w:ascii="Times New Roman" w:hAnsi="Times New Roman"/>
          <w:iCs/>
          <w:sz w:val="20"/>
          <w:szCs w:val="20"/>
        </w:rPr>
        <w:t>Jafari</w:t>
      </w:r>
      <w:proofErr w:type="spellEnd"/>
      <w:r w:rsidR="00C21000" w:rsidRPr="00ED2151">
        <w:rPr>
          <w:rFonts w:ascii="Times New Roman" w:hAnsi="Times New Roman"/>
          <w:iCs/>
          <w:sz w:val="20"/>
          <w:szCs w:val="20"/>
        </w:rPr>
        <w:t xml:space="preserve"> H. </w:t>
      </w:r>
      <w:r w:rsidRPr="00ED2151">
        <w:rPr>
          <w:rFonts w:ascii="Times New Roman" w:hAnsi="Times New Roman"/>
          <w:iCs/>
          <w:sz w:val="20"/>
          <w:szCs w:val="20"/>
        </w:rPr>
        <w:t xml:space="preserve"> Process Control of Lost Foam Casting using Slurry Viscosity and Dipping Time, Journal of Applied Sciences</w:t>
      </w:r>
      <w:r w:rsidR="00C21000" w:rsidRPr="00ED2151">
        <w:rPr>
          <w:rFonts w:ascii="Times New Roman" w:hAnsi="Times New Roman"/>
          <w:iCs/>
          <w:sz w:val="20"/>
          <w:szCs w:val="20"/>
        </w:rPr>
        <w:t>,</w:t>
      </w:r>
      <w:r w:rsidRPr="00ED2151">
        <w:rPr>
          <w:rFonts w:ascii="Times New Roman" w:hAnsi="Times New Roman"/>
          <w:iCs/>
          <w:sz w:val="20"/>
          <w:szCs w:val="20"/>
        </w:rPr>
        <w:t xml:space="preserve"> 11 (21)</w:t>
      </w:r>
      <w:r w:rsidR="00C21000" w:rsidRPr="00ED2151">
        <w:rPr>
          <w:rFonts w:ascii="Times New Roman" w:hAnsi="Times New Roman"/>
          <w:iCs/>
          <w:sz w:val="20"/>
          <w:szCs w:val="20"/>
        </w:rPr>
        <w:t xml:space="preserve">, 2011: </w:t>
      </w:r>
      <w:r w:rsidRPr="00ED2151">
        <w:rPr>
          <w:rFonts w:ascii="Times New Roman" w:hAnsi="Times New Roman"/>
          <w:iCs/>
          <w:sz w:val="20"/>
          <w:szCs w:val="20"/>
        </w:rPr>
        <w:t>3655-3658</w:t>
      </w:r>
      <w:r w:rsidR="00C21000" w:rsidRPr="00ED2151">
        <w:rPr>
          <w:rFonts w:ascii="Times New Roman" w:hAnsi="Times New Roman"/>
          <w:iCs/>
          <w:sz w:val="20"/>
          <w:szCs w:val="20"/>
        </w:rPr>
        <w:t>.</w:t>
      </w:r>
    </w:p>
    <w:p w:rsidR="004F318F" w:rsidRPr="00ED2151" w:rsidRDefault="004F318F" w:rsidP="004F318F">
      <w:pPr>
        <w:pStyle w:val="ListParagraph"/>
        <w:numPr>
          <w:ilvl w:val="0"/>
          <w:numId w:val="2"/>
        </w:numPr>
        <w:spacing w:after="0" w:line="240" w:lineRule="auto"/>
        <w:jc w:val="both"/>
        <w:rPr>
          <w:rFonts w:ascii="Times New Roman" w:hAnsi="Times New Roman"/>
          <w:sz w:val="20"/>
          <w:szCs w:val="20"/>
        </w:rPr>
      </w:pPr>
      <w:proofErr w:type="spellStart"/>
      <w:r w:rsidRPr="00ED2151">
        <w:rPr>
          <w:rFonts w:ascii="Times New Roman" w:hAnsi="Times New Roman"/>
          <w:sz w:val="20"/>
          <w:szCs w:val="20"/>
        </w:rPr>
        <w:t>Aćimović-Pavlović</w:t>
      </w:r>
      <w:proofErr w:type="spellEnd"/>
      <w:r w:rsidR="00C21000" w:rsidRPr="00ED2151">
        <w:rPr>
          <w:rFonts w:ascii="Times New Roman" w:hAnsi="Times New Roman"/>
          <w:sz w:val="20"/>
          <w:szCs w:val="20"/>
        </w:rPr>
        <w:t xml:space="preserve"> Z.,</w:t>
      </w:r>
      <w:proofErr w:type="spellStart"/>
      <w:r w:rsidRPr="00ED2151">
        <w:rPr>
          <w:rFonts w:ascii="Times New Roman" w:hAnsi="Times New Roman"/>
          <w:sz w:val="20"/>
          <w:szCs w:val="20"/>
        </w:rPr>
        <w:t>Prstić</w:t>
      </w:r>
      <w:proofErr w:type="spellEnd"/>
      <w:r w:rsidR="00C21000" w:rsidRPr="00ED2151">
        <w:rPr>
          <w:rFonts w:ascii="Times New Roman" w:hAnsi="Times New Roman"/>
          <w:sz w:val="20"/>
          <w:szCs w:val="20"/>
        </w:rPr>
        <w:t xml:space="preserve"> A.</w:t>
      </w:r>
      <w:r w:rsidRPr="00ED2151">
        <w:rPr>
          <w:rFonts w:ascii="Times New Roman" w:hAnsi="Times New Roman"/>
          <w:sz w:val="20"/>
          <w:szCs w:val="20"/>
        </w:rPr>
        <w:t xml:space="preserve">, </w:t>
      </w:r>
      <w:proofErr w:type="spellStart"/>
      <w:r w:rsidRPr="00ED2151">
        <w:rPr>
          <w:rFonts w:ascii="Times New Roman" w:hAnsi="Times New Roman"/>
          <w:sz w:val="20"/>
          <w:szCs w:val="20"/>
        </w:rPr>
        <w:t>Andrić</w:t>
      </w:r>
      <w:r w:rsidR="00C21000" w:rsidRPr="00ED2151">
        <w:rPr>
          <w:rFonts w:ascii="Times New Roman" w:hAnsi="Times New Roman"/>
          <w:sz w:val="20"/>
          <w:szCs w:val="20"/>
        </w:rPr>
        <w:t>Lj</w:t>
      </w:r>
      <w:proofErr w:type="spellEnd"/>
      <w:r w:rsidR="00C21000" w:rsidRPr="00ED2151">
        <w:rPr>
          <w:rFonts w:ascii="Times New Roman" w:hAnsi="Times New Roman"/>
          <w:sz w:val="20"/>
          <w:szCs w:val="20"/>
        </w:rPr>
        <w:t>.</w:t>
      </w:r>
      <w:r w:rsidRPr="00ED2151">
        <w:rPr>
          <w:rFonts w:ascii="Times New Roman" w:hAnsi="Times New Roman"/>
          <w:sz w:val="20"/>
          <w:szCs w:val="20"/>
        </w:rPr>
        <w:t xml:space="preserve">, </w:t>
      </w:r>
      <w:proofErr w:type="spellStart"/>
      <w:r w:rsidRPr="00ED2151">
        <w:rPr>
          <w:rFonts w:ascii="Times New Roman" w:hAnsi="Times New Roman"/>
          <w:sz w:val="20"/>
          <w:szCs w:val="20"/>
        </w:rPr>
        <w:t>V.Milošević</w:t>
      </w:r>
      <w:proofErr w:type="spellEnd"/>
      <w:r w:rsidR="00C21000" w:rsidRPr="00ED2151">
        <w:rPr>
          <w:rFonts w:ascii="Times New Roman" w:hAnsi="Times New Roman"/>
          <w:sz w:val="20"/>
          <w:szCs w:val="20"/>
        </w:rPr>
        <w:t xml:space="preserve"> V.</w:t>
      </w:r>
      <w:r w:rsidRPr="00ED2151">
        <w:rPr>
          <w:rFonts w:ascii="Times New Roman" w:hAnsi="Times New Roman"/>
          <w:sz w:val="20"/>
          <w:szCs w:val="20"/>
        </w:rPr>
        <w:t xml:space="preserve">, </w:t>
      </w:r>
      <w:proofErr w:type="spellStart"/>
      <w:r w:rsidRPr="00ED2151">
        <w:rPr>
          <w:rFonts w:ascii="Times New Roman" w:hAnsi="Times New Roman"/>
          <w:sz w:val="20"/>
          <w:szCs w:val="20"/>
        </w:rPr>
        <w:t>Milićević</w:t>
      </w:r>
      <w:proofErr w:type="spellEnd"/>
      <w:r w:rsidR="00C21000" w:rsidRPr="00ED2151">
        <w:rPr>
          <w:rFonts w:ascii="Times New Roman" w:hAnsi="Times New Roman"/>
          <w:sz w:val="20"/>
          <w:szCs w:val="20"/>
        </w:rPr>
        <w:t xml:space="preserve"> S.</w:t>
      </w:r>
      <w:r w:rsidRPr="00ED2151">
        <w:rPr>
          <w:rFonts w:ascii="Times New Roman" w:hAnsi="Times New Roman"/>
          <w:sz w:val="20"/>
          <w:szCs w:val="20"/>
        </w:rPr>
        <w:t xml:space="preserve"> Ceramic Coating for Cast House Application, Chapter 9, pp.261-286, Ceramic Coatings - Applications in Engineering, Feng Shi (Ed.), ISBN: 978-953-51-0083-6, </w:t>
      </w:r>
      <w:proofErr w:type="spellStart"/>
      <w:r w:rsidRPr="00ED2151">
        <w:rPr>
          <w:rFonts w:ascii="Times New Roman" w:hAnsi="Times New Roman"/>
          <w:sz w:val="20"/>
          <w:szCs w:val="20"/>
        </w:rPr>
        <w:t>InTech</w:t>
      </w:r>
      <w:proofErr w:type="spellEnd"/>
      <w:r w:rsidRPr="00ED2151">
        <w:rPr>
          <w:rFonts w:ascii="Times New Roman" w:hAnsi="Times New Roman"/>
          <w:sz w:val="20"/>
          <w:szCs w:val="20"/>
        </w:rPr>
        <w:t>. (2012).</w:t>
      </w:r>
    </w:p>
    <w:p w:rsidR="004F318F" w:rsidRPr="00ED2151" w:rsidRDefault="007B24E4" w:rsidP="004F318F">
      <w:pPr>
        <w:numPr>
          <w:ilvl w:val="0"/>
          <w:numId w:val="2"/>
        </w:numPr>
        <w:spacing w:after="0" w:line="240" w:lineRule="auto"/>
        <w:jc w:val="both"/>
        <w:rPr>
          <w:rFonts w:ascii="Times New Roman" w:hAnsi="Times New Roman" w:cs="Times New Roman"/>
          <w:sz w:val="20"/>
          <w:szCs w:val="20"/>
        </w:rPr>
      </w:pPr>
      <w:r w:rsidRPr="00ED2151">
        <w:rPr>
          <w:rFonts w:ascii="Times New Roman" w:hAnsi="Times New Roman" w:cs="Times New Roman"/>
          <w:sz w:val="20"/>
          <w:szCs w:val="20"/>
        </w:rPr>
        <w:lastRenderedPageBreak/>
        <w:t>Barth T.F.W.</w:t>
      </w:r>
      <w:r w:rsidR="004F318F" w:rsidRPr="00ED2151">
        <w:rPr>
          <w:rFonts w:ascii="Times New Roman" w:hAnsi="Times New Roman" w:cs="Times New Roman"/>
          <w:sz w:val="20"/>
          <w:szCs w:val="20"/>
        </w:rPr>
        <w:t xml:space="preserve"> Theoretical Petrology, John Wiley &amp; Sons Inc., New York, 1962, p. 387.</w:t>
      </w:r>
    </w:p>
    <w:p w:rsidR="004F318F" w:rsidRPr="00ED2151" w:rsidRDefault="007B24E4" w:rsidP="004F318F">
      <w:pPr>
        <w:numPr>
          <w:ilvl w:val="0"/>
          <w:numId w:val="2"/>
        </w:numPr>
        <w:spacing w:after="0" w:line="240" w:lineRule="auto"/>
        <w:jc w:val="both"/>
        <w:rPr>
          <w:rFonts w:ascii="Times New Roman" w:hAnsi="Times New Roman" w:cs="Times New Roman"/>
          <w:sz w:val="20"/>
          <w:szCs w:val="20"/>
        </w:rPr>
      </w:pPr>
      <w:proofErr w:type="spellStart"/>
      <w:r w:rsidRPr="00ED2151">
        <w:rPr>
          <w:rFonts w:ascii="Times New Roman" w:hAnsi="Times New Roman" w:cs="Times New Roman"/>
          <w:sz w:val="20"/>
          <w:szCs w:val="20"/>
        </w:rPr>
        <w:t>Pavlović</w:t>
      </w:r>
      <w:proofErr w:type="spellEnd"/>
      <w:r w:rsidR="004F318F" w:rsidRPr="00ED2151">
        <w:rPr>
          <w:rFonts w:ascii="Times New Roman" w:hAnsi="Times New Roman" w:cs="Times New Roman"/>
          <w:sz w:val="20"/>
          <w:szCs w:val="20"/>
        </w:rPr>
        <w:t xml:space="preserve"> M., </w:t>
      </w:r>
      <w:proofErr w:type="spellStart"/>
      <w:r w:rsidR="004F318F" w:rsidRPr="00ED2151">
        <w:rPr>
          <w:rFonts w:ascii="Times New Roman" w:hAnsi="Times New Roman" w:cs="Times New Roman"/>
          <w:sz w:val="20"/>
          <w:szCs w:val="20"/>
        </w:rPr>
        <w:t>Sarvan</w:t>
      </w:r>
      <w:proofErr w:type="spellEnd"/>
      <w:r w:rsidRPr="00ED2151">
        <w:rPr>
          <w:rFonts w:ascii="Times New Roman" w:hAnsi="Times New Roman" w:cs="Times New Roman"/>
          <w:sz w:val="20"/>
          <w:szCs w:val="20"/>
        </w:rPr>
        <w:t xml:space="preserve">, M., </w:t>
      </w:r>
      <w:proofErr w:type="spellStart"/>
      <w:r w:rsidRPr="00ED2151">
        <w:rPr>
          <w:rFonts w:ascii="Times New Roman" w:hAnsi="Times New Roman" w:cs="Times New Roman"/>
          <w:sz w:val="20"/>
          <w:szCs w:val="20"/>
        </w:rPr>
        <w:t>Klisura</w:t>
      </w:r>
      <w:proofErr w:type="spellEnd"/>
      <w:r w:rsidRPr="00ED2151">
        <w:rPr>
          <w:rFonts w:ascii="Times New Roman" w:hAnsi="Times New Roman" w:cs="Times New Roman"/>
          <w:sz w:val="20"/>
          <w:szCs w:val="20"/>
        </w:rPr>
        <w:t xml:space="preserve">, F., </w:t>
      </w:r>
      <w:proofErr w:type="spellStart"/>
      <w:r w:rsidRPr="00ED2151">
        <w:rPr>
          <w:rFonts w:ascii="Times New Roman" w:hAnsi="Times New Roman" w:cs="Times New Roman"/>
          <w:sz w:val="20"/>
          <w:szCs w:val="20"/>
        </w:rPr>
        <w:t>Aćimović</w:t>
      </w:r>
      <w:proofErr w:type="spellEnd"/>
      <w:r w:rsidRPr="00ED2151">
        <w:rPr>
          <w:rFonts w:ascii="Times New Roman" w:hAnsi="Times New Roman" w:cs="Times New Roman"/>
          <w:sz w:val="20"/>
          <w:szCs w:val="20"/>
        </w:rPr>
        <w:t>, Z.</w:t>
      </w:r>
      <w:r w:rsidR="004F318F" w:rsidRPr="00ED2151">
        <w:rPr>
          <w:rFonts w:ascii="Times New Roman" w:hAnsi="Times New Roman" w:cs="Times New Roman"/>
          <w:sz w:val="20"/>
          <w:szCs w:val="20"/>
        </w:rPr>
        <w:t xml:space="preserve"> Basalt- Raw Material for Production of Aggregate for Modern Road and Rail </w:t>
      </w:r>
      <w:proofErr w:type="spellStart"/>
      <w:r w:rsidR="004F318F" w:rsidRPr="00ED2151">
        <w:rPr>
          <w:rFonts w:ascii="Times New Roman" w:hAnsi="Times New Roman" w:cs="Times New Roman"/>
          <w:sz w:val="20"/>
          <w:szCs w:val="20"/>
        </w:rPr>
        <w:t>Shourd</w:t>
      </w:r>
      <w:proofErr w:type="spellEnd"/>
      <w:r w:rsidR="004F318F" w:rsidRPr="00ED2151">
        <w:rPr>
          <w:rFonts w:ascii="Times New Roman" w:hAnsi="Times New Roman" w:cs="Times New Roman"/>
          <w:sz w:val="20"/>
          <w:szCs w:val="20"/>
        </w:rPr>
        <w:t xml:space="preserve"> In Proceedings of 4</w:t>
      </w:r>
      <w:r w:rsidR="004F318F" w:rsidRPr="00ED2151">
        <w:rPr>
          <w:rFonts w:ascii="Times New Roman" w:hAnsi="Times New Roman" w:cs="Times New Roman"/>
          <w:sz w:val="20"/>
          <w:szCs w:val="20"/>
          <w:vertAlign w:val="superscript"/>
        </w:rPr>
        <w:t>th</w:t>
      </w:r>
      <w:r w:rsidR="004F318F" w:rsidRPr="00ED2151">
        <w:rPr>
          <w:rFonts w:ascii="Times New Roman" w:hAnsi="Times New Roman" w:cs="Times New Roman"/>
          <w:sz w:val="20"/>
          <w:szCs w:val="20"/>
        </w:rPr>
        <w:t xml:space="preserve"> Conference </w:t>
      </w:r>
      <w:proofErr w:type="spellStart"/>
      <w:r w:rsidR="004F318F" w:rsidRPr="00ED2151">
        <w:rPr>
          <w:rFonts w:ascii="Times New Roman" w:hAnsi="Times New Roman" w:cs="Times New Roman"/>
          <w:sz w:val="20"/>
          <w:szCs w:val="20"/>
        </w:rPr>
        <w:t>Maintenace</w:t>
      </w:r>
      <w:proofErr w:type="spellEnd"/>
      <w:r w:rsidR="004F318F" w:rsidRPr="00ED2151">
        <w:rPr>
          <w:rFonts w:ascii="Times New Roman" w:hAnsi="Times New Roman" w:cs="Times New Roman"/>
          <w:sz w:val="20"/>
          <w:szCs w:val="20"/>
        </w:rPr>
        <w:t xml:space="preserve"> 2016, </w:t>
      </w:r>
      <w:proofErr w:type="spellStart"/>
      <w:r w:rsidR="004F318F" w:rsidRPr="00ED2151">
        <w:rPr>
          <w:rFonts w:ascii="Times New Roman" w:hAnsi="Times New Roman" w:cs="Times New Roman"/>
          <w:sz w:val="20"/>
          <w:szCs w:val="20"/>
        </w:rPr>
        <w:t>Zenica</w:t>
      </w:r>
      <w:proofErr w:type="spellEnd"/>
      <w:r w:rsidR="004F318F" w:rsidRPr="00ED2151">
        <w:rPr>
          <w:rFonts w:ascii="Times New Roman" w:hAnsi="Times New Roman" w:cs="Times New Roman"/>
          <w:sz w:val="20"/>
          <w:szCs w:val="20"/>
        </w:rPr>
        <w:t xml:space="preserve">, </w:t>
      </w:r>
      <w:proofErr w:type="spellStart"/>
      <w:r w:rsidR="004F318F" w:rsidRPr="00ED2151">
        <w:rPr>
          <w:rFonts w:ascii="Times New Roman" w:hAnsi="Times New Roman" w:cs="Times New Roman"/>
          <w:sz w:val="20"/>
          <w:szCs w:val="20"/>
        </w:rPr>
        <w:t>BiH</w:t>
      </w:r>
      <w:proofErr w:type="spellEnd"/>
      <w:r w:rsidR="004F318F" w:rsidRPr="00ED2151">
        <w:rPr>
          <w:rFonts w:ascii="Times New Roman" w:hAnsi="Times New Roman" w:cs="Times New Roman"/>
          <w:sz w:val="20"/>
          <w:szCs w:val="20"/>
        </w:rPr>
        <w:t>, 2016</w:t>
      </w:r>
      <w:r w:rsidRPr="00ED2151">
        <w:rPr>
          <w:rFonts w:ascii="Times New Roman" w:hAnsi="Times New Roman" w:cs="Times New Roman"/>
          <w:sz w:val="20"/>
          <w:szCs w:val="20"/>
        </w:rPr>
        <w:t>:</w:t>
      </w:r>
      <w:r w:rsidR="004F318F" w:rsidRPr="00ED2151">
        <w:rPr>
          <w:rFonts w:ascii="Times New Roman" w:hAnsi="Times New Roman" w:cs="Times New Roman"/>
          <w:sz w:val="20"/>
          <w:szCs w:val="20"/>
        </w:rPr>
        <w:t xml:space="preserve">. 175-183. </w:t>
      </w:r>
    </w:p>
    <w:p w:rsidR="004F318F" w:rsidRPr="00ED2151" w:rsidRDefault="004F318F" w:rsidP="004F318F">
      <w:pPr>
        <w:numPr>
          <w:ilvl w:val="0"/>
          <w:numId w:val="2"/>
        </w:numPr>
        <w:spacing w:after="0" w:line="240" w:lineRule="auto"/>
        <w:jc w:val="both"/>
        <w:rPr>
          <w:rFonts w:ascii="Times New Roman" w:hAnsi="Times New Roman" w:cs="Times New Roman"/>
          <w:sz w:val="20"/>
          <w:szCs w:val="20"/>
        </w:rPr>
      </w:pPr>
      <w:bookmarkStart w:id="1" w:name="_Ref297663578"/>
      <w:proofErr w:type="spellStart"/>
      <w:r w:rsidRPr="00ED2151">
        <w:rPr>
          <w:rFonts w:ascii="Times New Roman" w:hAnsi="Times New Roman" w:cs="Times New Roman"/>
          <w:sz w:val="20"/>
          <w:szCs w:val="20"/>
        </w:rPr>
        <w:t>Pavlovic</w:t>
      </w:r>
      <w:proofErr w:type="spellEnd"/>
      <w:r w:rsidRPr="00ED2151">
        <w:rPr>
          <w:rFonts w:ascii="Times New Roman" w:hAnsi="Times New Roman" w:cs="Times New Roman"/>
          <w:sz w:val="20"/>
          <w:szCs w:val="20"/>
        </w:rPr>
        <w:t xml:space="preserve">, M., </w:t>
      </w:r>
      <w:proofErr w:type="spellStart"/>
      <w:r w:rsidRPr="00ED2151">
        <w:rPr>
          <w:rFonts w:ascii="Times New Roman" w:hAnsi="Times New Roman" w:cs="Times New Roman"/>
          <w:sz w:val="20"/>
          <w:szCs w:val="20"/>
        </w:rPr>
        <w:t>Dojčinovic</w:t>
      </w:r>
      <w:proofErr w:type="spellEnd"/>
      <w:r w:rsidRPr="00ED2151">
        <w:rPr>
          <w:rFonts w:ascii="Times New Roman" w:hAnsi="Times New Roman" w:cs="Times New Roman"/>
          <w:sz w:val="20"/>
          <w:szCs w:val="20"/>
        </w:rPr>
        <w:t xml:space="preserve">, M., </w:t>
      </w:r>
      <w:proofErr w:type="spellStart"/>
      <w:r w:rsidRPr="00ED2151">
        <w:rPr>
          <w:rFonts w:ascii="Times New Roman" w:hAnsi="Times New Roman" w:cs="Times New Roman"/>
          <w:sz w:val="20"/>
          <w:szCs w:val="20"/>
        </w:rPr>
        <w:t>Prokic-Cvetkovic</w:t>
      </w:r>
      <w:proofErr w:type="spellEnd"/>
      <w:r w:rsidRPr="00ED2151">
        <w:rPr>
          <w:rFonts w:ascii="Times New Roman" w:hAnsi="Times New Roman" w:cs="Times New Roman"/>
          <w:sz w:val="20"/>
          <w:szCs w:val="20"/>
        </w:rPr>
        <w:t xml:space="preserve">, R., Andric, </w:t>
      </w:r>
      <w:proofErr w:type="spellStart"/>
      <w:r w:rsidRPr="00ED2151">
        <w:rPr>
          <w:rFonts w:ascii="Times New Roman" w:hAnsi="Times New Roman" w:cs="Times New Roman"/>
          <w:sz w:val="20"/>
          <w:szCs w:val="20"/>
        </w:rPr>
        <w:t>Lj</w:t>
      </w:r>
      <w:proofErr w:type="spellEnd"/>
      <w:proofErr w:type="gramStart"/>
      <w:r w:rsidRPr="00ED2151">
        <w:rPr>
          <w:rFonts w:ascii="Times New Roman" w:hAnsi="Times New Roman" w:cs="Times New Roman"/>
          <w:sz w:val="20"/>
          <w:szCs w:val="20"/>
        </w:rPr>
        <w:t>.,</w:t>
      </w:r>
      <w:proofErr w:type="spellStart"/>
      <w:r w:rsidRPr="00ED2151">
        <w:rPr>
          <w:rFonts w:ascii="Times New Roman" w:hAnsi="Times New Roman" w:cs="Times New Roman"/>
          <w:sz w:val="20"/>
          <w:szCs w:val="20"/>
        </w:rPr>
        <w:t>Ceganjac</w:t>
      </w:r>
      <w:proofErr w:type="spellEnd"/>
      <w:proofErr w:type="gramEnd"/>
      <w:r w:rsidRPr="00ED2151">
        <w:rPr>
          <w:rFonts w:ascii="Times New Roman" w:hAnsi="Times New Roman" w:cs="Times New Roman"/>
          <w:sz w:val="20"/>
          <w:szCs w:val="20"/>
        </w:rPr>
        <w:t xml:space="preserve">, Z., </w:t>
      </w:r>
      <w:proofErr w:type="spellStart"/>
      <w:r w:rsidRPr="00ED2151">
        <w:rPr>
          <w:rFonts w:ascii="Times New Roman" w:hAnsi="Times New Roman" w:cs="Times New Roman"/>
          <w:sz w:val="20"/>
          <w:szCs w:val="20"/>
        </w:rPr>
        <w:t>Trumbulovic</w:t>
      </w:r>
      <w:proofErr w:type="spellEnd"/>
      <w:r w:rsidRPr="00ED2151">
        <w:rPr>
          <w:rFonts w:ascii="Times New Roman" w:hAnsi="Times New Roman" w:cs="Times New Roman"/>
          <w:sz w:val="20"/>
          <w:szCs w:val="20"/>
        </w:rPr>
        <w:t xml:space="preserve">, </w:t>
      </w:r>
      <w:proofErr w:type="spellStart"/>
      <w:r w:rsidRPr="00ED2151">
        <w:rPr>
          <w:rFonts w:ascii="Times New Roman" w:hAnsi="Times New Roman" w:cs="Times New Roman"/>
          <w:sz w:val="20"/>
          <w:szCs w:val="20"/>
        </w:rPr>
        <w:t>Lj</w:t>
      </w:r>
      <w:proofErr w:type="spellEnd"/>
      <w:r w:rsidRPr="00ED2151">
        <w:rPr>
          <w:rFonts w:ascii="Times New Roman" w:hAnsi="Times New Roman" w:cs="Times New Roman"/>
          <w:sz w:val="20"/>
          <w:szCs w:val="20"/>
        </w:rPr>
        <w:t>. (2019), Cavitation wear of Basalt Glass Ceramic, Materials,</w:t>
      </w:r>
      <w:r w:rsidR="007B24E4" w:rsidRPr="00ED2151">
        <w:rPr>
          <w:rFonts w:ascii="Times New Roman" w:hAnsi="Times New Roman" w:cs="Times New Roman"/>
          <w:sz w:val="20"/>
          <w:szCs w:val="20"/>
        </w:rPr>
        <w:t xml:space="preserve"> 12 (9), 2019: 1552. </w:t>
      </w:r>
    </w:p>
    <w:bookmarkEnd w:id="1"/>
    <w:p w:rsidR="004F318F" w:rsidRPr="00ED2151" w:rsidRDefault="004F318F" w:rsidP="004F318F">
      <w:pPr>
        <w:numPr>
          <w:ilvl w:val="0"/>
          <w:numId w:val="2"/>
        </w:numPr>
        <w:spacing w:after="0" w:line="240" w:lineRule="auto"/>
        <w:jc w:val="both"/>
        <w:rPr>
          <w:rFonts w:ascii="Times New Roman" w:hAnsi="Times New Roman" w:cs="Times New Roman"/>
          <w:sz w:val="20"/>
          <w:szCs w:val="20"/>
        </w:rPr>
      </w:pPr>
      <w:proofErr w:type="spellStart"/>
      <w:r w:rsidRPr="00ED2151">
        <w:rPr>
          <w:rFonts w:ascii="Times New Roman" w:hAnsi="Times New Roman" w:cs="Times New Roman"/>
          <w:sz w:val="20"/>
          <w:szCs w:val="20"/>
        </w:rPr>
        <w:t>Pavlović</w:t>
      </w:r>
      <w:proofErr w:type="spellEnd"/>
      <w:r w:rsidR="007B24E4" w:rsidRPr="00ED2151">
        <w:rPr>
          <w:rFonts w:ascii="Times New Roman" w:hAnsi="Times New Roman" w:cs="Times New Roman"/>
          <w:sz w:val="20"/>
          <w:szCs w:val="20"/>
        </w:rPr>
        <w:t xml:space="preserve"> M.</w:t>
      </w:r>
      <w:r w:rsidRPr="00ED2151">
        <w:rPr>
          <w:rFonts w:ascii="Times New Roman" w:hAnsi="Times New Roman" w:cs="Times New Roman"/>
          <w:sz w:val="20"/>
          <w:szCs w:val="20"/>
        </w:rPr>
        <w:t xml:space="preserve">, </w:t>
      </w:r>
      <w:proofErr w:type="spellStart"/>
      <w:r w:rsidRPr="00ED2151">
        <w:rPr>
          <w:rFonts w:ascii="Times New Roman" w:hAnsi="Times New Roman" w:cs="Times New Roman"/>
          <w:sz w:val="20"/>
          <w:szCs w:val="20"/>
        </w:rPr>
        <w:t>Andrić</w:t>
      </w:r>
      <w:r w:rsidR="007B24E4" w:rsidRPr="00ED2151">
        <w:rPr>
          <w:rFonts w:ascii="Times New Roman" w:hAnsi="Times New Roman" w:cs="Times New Roman"/>
          <w:sz w:val="20"/>
          <w:szCs w:val="20"/>
        </w:rPr>
        <w:t>Lj</w:t>
      </w:r>
      <w:proofErr w:type="spellEnd"/>
      <w:r w:rsidR="007B24E4" w:rsidRPr="00ED2151">
        <w:rPr>
          <w:rFonts w:ascii="Times New Roman" w:hAnsi="Times New Roman" w:cs="Times New Roman"/>
          <w:sz w:val="20"/>
          <w:szCs w:val="20"/>
        </w:rPr>
        <w:t>.,</w:t>
      </w:r>
      <w:proofErr w:type="spellStart"/>
      <w:r w:rsidRPr="00ED2151">
        <w:rPr>
          <w:rFonts w:ascii="Times New Roman" w:hAnsi="Times New Roman" w:cs="Times New Roman"/>
          <w:sz w:val="20"/>
          <w:szCs w:val="20"/>
        </w:rPr>
        <w:t>Radulović</w:t>
      </w:r>
      <w:proofErr w:type="spellEnd"/>
      <w:r w:rsidR="007B24E4" w:rsidRPr="00ED2151">
        <w:rPr>
          <w:rFonts w:ascii="Times New Roman" w:hAnsi="Times New Roman" w:cs="Times New Roman"/>
          <w:sz w:val="20"/>
          <w:szCs w:val="20"/>
        </w:rPr>
        <w:t xml:space="preserve"> D.</w:t>
      </w:r>
      <w:r w:rsidRPr="00ED2151">
        <w:rPr>
          <w:rFonts w:ascii="Times New Roman" w:hAnsi="Times New Roman" w:cs="Times New Roman"/>
          <w:sz w:val="20"/>
          <w:szCs w:val="20"/>
        </w:rPr>
        <w:t xml:space="preserve">, </w:t>
      </w:r>
      <w:proofErr w:type="spellStart"/>
      <w:r w:rsidRPr="00ED2151">
        <w:rPr>
          <w:rFonts w:ascii="Times New Roman" w:hAnsi="Times New Roman" w:cs="Times New Roman"/>
          <w:sz w:val="20"/>
          <w:szCs w:val="20"/>
        </w:rPr>
        <w:t>Drmanić</w:t>
      </w:r>
      <w:proofErr w:type="spellEnd"/>
      <w:r w:rsidR="007B24E4" w:rsidRPr="00ED2151">
        <w:rPr>
          <w:rFonts w:ascii="Times New Roman" w:hAnsi="Times New Roman" w:cs="Times New Roman"/>
          <w:sz w:val="20"/>
          <w:szCs w:val="20"/>
        </w:rPr>
        <w:t xml:space="preserve"> S.,</w:t>
      </w:r>
      <w:proofErr w:type="spellStart"/>
      <w:r w:rsidRPr="00ED2151">
        <w:rPr>
          <w:rFonts w:ascii="Times New Roman" w:hAnsi="Times New Roman" w:cs="Times New Roman"/>
          <w:sz w:val="20"/>
          <w:szCs w:val="20"/>
        </w:rPr>
        <w:t>Đorđević</w:t>
      </w:r>
      <w:proofErr w:type="spellEnd"/>
      <w:r w:rsidR="007B24E4" w:rsidRPr="00ED2151">
        <w:rPr>
          <w:rFonts w:ascii="Times New Roman" w:hAnsi="Times New Roman" w:cs="Times New Roman"/>
          <w:sz w:val="20"/>
          <w:szCs w:val="20"/>
        </w:rPr>
        <w:t xml:space="preserve"> N.</w:t>
      </w:r>
      <w:r w:rsidRPr="00ED2151">
        <w:rPr>
          <w:rFonts w:ascii="Times New Roman" w:hAnsi="Times New Roman" w:cs="Times New Roman"/>
          <w:sz w:val="20"/>
          <w:szCs w:val="20"/>
        </w:rPr>
        <w:t xml:space="preserve">, </w:t>
      </w:r>
      <w:proofErr w:type="spellStart"/>
      <w:r w:rsidRPr="00ED2151">
        <w:rPr>
          <w:rFonts w:ascii="Times New Roman" w:hAnsi="Times New Roman" w:cs="Times New Roman"/>
          <w:sz w:val="20"/>
          <w:szCs w:val="20"/>
        </w:rPr>
        <w:t>Petrov</w:t>
      </w:r>
      <w:proofErr w:type="spellEnd"/>
      <w:r w:rsidR="007B24E4" w:rsidRPr="00ED2151">
        <w:rPr>
          <w:rFonts w:ascii="Times New Roman" w:hAnsi="Times New Roman" w:cs="Times New Roman"/>
          <w:sz w:val="20"/>
          <w:szCs w:val="20"/>
        </w:rPr>
        <w:t xml:space="preserve"> M.</w:t>
      </w:r>
      <w:r w:rsidRPr="00ED2151">
        <w:rPr>
          <w:rFonts w:ascii="Times New Roman" w:hAnsi="Times New Roman" w:cs="Times New Roman"/>
          <w:sz w:val="20"/>
          <w:szCs w:val="20"/>
        </w:rPr>
        <w:t xml:space="preserve"> Influence of Mechanical Activation of a Cordierite –Based Filler on Sedimentation Stability of Lost Foam Refractory Coatings, </w:t>
      </w:r>
      <w:r w:rsidRPr="00ED2151">
        <w:rPr>
          <w:rFonts w:ascii="Times New Roman" w:hAnsi="Times New Roman" w:cs="Times New Roman"/>
          <w:iCs/>
          <w:sz w:val="20"/>
          <w:szCs w:val="20"/>
        </w:rPr>
        <w:t xml:space="preserve">Science of Sintering, </w:t>
      </w:r>
      <w:r w:rsidRPr="00ED2151">
        <w:rPr>
          <w:rFonts w:ascii="Times New Roman" w:hAnsi="Times New Roman" w:cs="Times New Roman"/>
          <w:sz w:val="20"/>
          <w:szCs w:val="20"/>
        </w:rPr>
        <w:t>accepted for publication in vol. 51 (1) 2019.</w:t>
      </w:r>
    </w:p>
    <w:p w:rsidR="004F318F" w:rsidRPr="00ED2151" w:rsidRDefault="007B24E4" w:rsidP="004F318F">
      <w:pPr>
        <w:pStyle w:val="ListParagraph"/>
        <w:numPr>
          <w:ilvl w:val="0"/>
          <w:numId w:val="2"/>
        </w:numPr>
        <w:spacing w:after="0" w:line="240" w:lineRule="auto"/>
        <w:jc w:val="both"/>
        <w:rPr>
          <w:rFonts w:ascii="Times New Roman" w:hAnsi="Times New Roman"/>
          <w:sz w:val="20"/>
          <w:szCs w:val="20"/>
        </w:rPr>
      </w:pPr>
      <w:proofErr w:type="spellStart"/>
      <w:r w:rsidRPr="00ED2151">
        <w:rPr>
          <w:rFonts w:ascii="Times New Roman" w:hAnsi="Times New Roman"/>
          <w:sz w:val="20"/>
          <w:szCs w:val="20"/>
        </w:rPr>
        <w:t>Pavlović</w:t>
      </w:r>
      <w:proofErr w:type="spellEnd"/>
      <w:r w:rsidRPr="00ED2151">
        <w:rPr>
          <w:rFonts w:ascii="Times New Roman" w:hAnsi="Times New Roman"/>
          <w:sz w:val="20"/>
          <w:szCs w:val="20"/>
        </w:rPr>
        <w:t xml:space="preserve"> M.</w:t>
      </w:r>
      <w:proofErr w:type="gramStart"/>
      <w:r w:rsidRPr="00ED2151">
        <w:rPr>
          <w:rFonts w:ascii="Times New Roman" w:hAnsi="Times New Roman"/>
          <w:sz w:val="20"/>
          <w:szCs w:val="20"/>
        </w:rPr>
        <w:t xml:space="preserve">,  </w:t>
      </w:r>
      <w:proofErr w:type="spellStart"/>
      <w:r w:rsidRPr="00ED2151">
        <w:rPr>
          <w:rFonts w:ascii="Times New Roman" w:hAnsi="Times New Roman"/>
          <w:sz w:val="20"/>
          <w:szCs w:val="20"/>
        </w:rPr>
        <w:t>Dojčinović</w:t>
      </w:r>
      <w:proofErr w:type="spellEnd"/>
      <w:proofErr w:type="gramEnd"/>
      <w:r w:rsidR="004F318F" w:rsidRPr="00ED2151">
        <w:rPr>
          <w:rFonts w:ascii="Times New Roman" w:hAnsi="Times New Roman"/>
          <w:sz w:val="20"/>
          <w:szCs w:val="20"/>
        </w:rPr>
        <w:t xml:space="preserve"> M., Cavitation damage of refractory materials, Monograph, </w:t>
      </w:r>
      <w:proofErr w:type="spellStart"/>
      <w:r w:rsidR="004F318F" w:rsidRPr="00ED2151">
        <w:rPr>
          <w:rFonts w:ascii="Times New Roman" w:hAnsi="Times New Roman"/>
          <w:sz w:val="20"/>
          <w:szCs w:val="20"/>
        </w:rPr>
        <w:t>Akademskamisao</w:t>
      </w:r>
      <w:proofErr w:type="spellEnd"/>
      <w:r w:rsidR="004F318F" w:rsidRPr="00ED2151">
        <w:rPr>
          <w:rFonts w:ascii="Times New Roman" w:hAnsi="Times New Roman"/>
          <w:sz w:val="20"/>
          <w:szCs w:val="20"/>
        </w:rPr>
        <w:t>, Belgrade,  2020.</w:t>
      </w:r>
    </w:p>
    <w:p w:rsidR="004F318F" w:rsidRPr="00ED2151" w:rsidRDefault="004F318F" w:rsidP="004F318F">
      <w:pPr>
        <w:numPr>
          <w:ilvl w:val="0"/>
          <w:numId w:val="2"/>
        </w:numPr>
        <w:spacing w:after="0" w:line="240" w:lineRule="auto"/>
        <w:jc w:val="both"/>
        <w:rPr>
          <w:rFonts w:ascii="Times New Roman" w:hAnsi="Times New Roman" w:cs="Times New Roman"/>
          <w:sz w:val="20"/>
          <w:szCs w:val="20"/>
        </w:rPr>
      </w:pPr>
      <w:r w:rsidRPr="00ED2151">
        <w:rPr>
          <w:rFonts w:ascii="Times New Roman" w:hAnsi="Times New Roman" w:cs="Times New Roman"/>
          <w:sz w:val="20"/>
          <w:szCs w:val="20"/>
        </w:rPr>
        <w:t>Serbian Standard SRPS B.H9.102:1980, "Foundry Means – Materials for mould and core dressing –Classification – Technical requirements – Testing Methods", 1980.</w:t>
      </w:r>
    </w:p>
    <w:p w:rsidR="0015553A" w:rsidRPr="0015553A" w:rsidRDefault="004F318F" w:rsidP="0015553A">
      <w:pPr>
        <w:numPr>
          <w:ilvl w:val="0"/>
          <w:numId w:val="2"/>
        </w:numPr>
        <w:spacing w:after="0" w:line="240" w:lineRule="auto"/>
        <w:jc w:val="both"/>
        <w:rPr>
          <w:rFonts w:ascii="Times New Roman" w:hAnsi="Times New Roman" w:cs="Times New Roman"/>
          <w:sz w:val="20"/>
          <w:szCs w:val="20"/>
        </w:rPr>
      </w:pPr>
      <w:r w:rsidRPr="00ED2151">
        <w:rPr>
          <w:rFonts w:ascii="Times New Roman" w:hAnsi="Times New Roman" w:cs="Times New Roman"/>
          <w:sz w:val="20"/>
          <w:szCs w:val="20"/>
        </w:rPr>
        <w:t>Serbian Standard: SRPS EN 12890:2000/CEN/TC 190, "Founding – Patterns, Pattern Equipment and Core Boxes for the Production of Sand Moulds and Sand Cores", 2000.</w:t>
      </w:r>
    </w:p>
    <w:p w:rsidR="0015553A" w:rsidRPr="007B24E4" w:rsidRDefault="0015553A">
      <w:pPr>
        <w:rPr>
          <w:rFonts w:ascii="Times New Roman" w:hAnsi="Times New Roman" w:cs="Times New Roman"/>
          <w:sz w:val="24"/>
          <w:szCs w:val="24"/>
        </w:rPr>
      </w:pPr>
    </w:p>
    <w:sectPr w:rsidR="0015553A" w:rsidRPr="007B24E4" w:rsidSect="00E52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F7D30"/>
    <w:multiLevelType w:val="hybridMultilevel"/>
    <w:tmpl w:val="D326FFD2"/>
    <w:lvl w:ilvl="0" w:tplc="CA42C9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AD5167"/>
    <w:multiLevelType w:val="hybridMultilevel"/>
    <w:tmpl w:val="C78AA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A553B"/>
    <w:multiLevelType w:val="hybridMultilevel"/>
    <w:tmpl w:val="5750116A"/>
    <w:lvl w:ilvl="0" w:tplc="5142AC22">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624"/>
    <w:rsid w:val="00005D8E"/>
    <w:rsid w:val="00007E59"/>
    <w:rsid w:val="00023294"/>
    <w:rsid w:val="0007238B"/>
    <w:rsid w:val="000943D3"/>
    <w:rsid w:val="000E3E0E"/>
    <w:rsid w:val="00121F4F"/>
    <w:rsid w:val="0015553A"/>
    <w:rsid w:val="00225570"/>
    <w:rsid w:val="00225E8B"/>
    <w:rsid w:val="00273BD9"/>
    <w:rsid w:val="002A0B76"/>
    <w:rsid w:val="002E62D9"/>
    <w:rsid w:val="002F391F"/>
    <w:rsid w:val="00301D9A"/>
    <w:rsid w:val="00310217"/>
    <w:rsid w:val="003306BE"/>
    <w:rsid w:val="0038228B"/>
    <w:rsid w:val="0039029D"/>
    <w:rsid w:val="003C3B3E"/>
    <w:rsid w:val="0041175F"/>
    <w:rsid w:val="00422800"/>
    <w:rsid w:val="00460CDD"/>
    <w:rsid w:val="004747DC"/>
    <w:rsid w:val="00486F5B"/>
    <w:rsid w:val="004F318F"/>
    <w:rsid w:val="00526D62"/>
    <w:rsid w:val="00553695"/>
    <w:rsid w:val="0059703A"/>
    <w:rsid w:val="005B14BA"/>
    <w:rsid w:val="005F4F47"/>
    <w:rsid w:val="0067023E"/>
    <w:rsid w:val="00673B99"/>
    <w:rsid w:val="006863EF"/>
    <w:rsid w:val="007713D2"/>
    <w:rsid w:val="00797509"/>
    <w:rsid w:val="007B24E4"/>
    <w:rsid w:val="00831C6D"/>
    <w:rsid w:val="0085196C"/>
    <w:rsid w:val="00857F62"/>
    <w:rsid w:val="008863F9"/>
    <w:rsid w:val="00895463"/>
    <w:rsid w:val="008A5B9D"/>
    <w:rsid w:val="008F7E6F"/>
    <w:rsid w:val="00904859"/>
    <w:rsid w:val="0090625B"/>
    <w:rsid w:val="00921AEF"/>
    <w:rsid w:val="00945F74"/>
    <w:rsid w:val="009A16CB"/>
    <w:rsid w:val="009B6D62"/>
    <w:rsid w:val="00A0790E"/>
    <w:rsid w:val="00A43B97"/>
    <w:rsid w:val="00A55697"/>
    <w:rsid w:val="00A70F46"/>
    <w:rsid w:val="00B72855"/>
    <w:rsid w:val="00B82172"/>
    <w:rsid w:val="00B9501E"/>
    <w:rsid w:val="00BC3EB9"/>
    <w:rsid w:val="00BE7CEF"/>
    <w:rsid w:val="00C21000"/>
    <w:rsid w:val="00C661E6"/>
    <w:rsid w:val="00C97BEE"/>
    <w:rsid w:val="00CD13AF"/>
    <w:rsid w:val="00D117FD"/>
    <w:rsid w:val="00D63E05"/>
    <w:rsid w:val="00D904C1"/>
    <w:rsid w:val="00D96624"/>
    <w:rsid w:val="00E01FF3"/>
    <w:rsid w:val="00E0374C"/>
    <w:rsid w:val="00E209D4"/>
    <w:rsid w:val="00E26B02"/>
    <w:rsid w:val="00E524B3"/>
    <w:rsid w:val="00E70841"/>
    <w:rsid w:val="00EA33C7"/>
    <w:rsid w:val="00ED2151"/>
    <w:rsid w:val="00F23AC7"/>
    <w:rsid w:val="00F27106"/>
    <w:rsid w:val="00F35B0F"/>
    <w:rsid w:val="00F72C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72C8CC-A714-4CB8-98F5-2C24371CB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97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97BEE"/>
    <w:rPr>
      <w:rFonts w:ascii="Courier New" w:eastAsia="Times New Roman" w:hAnsi="Courier New" w:cs="Courier New"/>
      <w:sz w:val="20"/>
      <w:szCs w:val="20"/>
    </w:rPr>
  </w:style>
  <w:style w:type="character" w:customStyle="1" w:styleId="y2iqfc">
    <w:name w:val="y2iqfc"/>
    <w:basedOn w:val="DefaultParagraphFont"/>
    <w:rsid w:val="00C97BEE"/>
  </w:style>
  <w:style w:type="paragraph" w:styleId="BodyText">
    <w:name w:val="Body Text"/>
    <w:basedOn w:val="Normal"/>
    <w:link w:val="BodyTextChar"/>
    <w:rsid w:val="00C661E6"/>
    <w:pPr>
      <w:spacing w:after="0" w:line="240" w:lineRule="auto"/>
      <w:jc w:val="both"/>
    </w:pPr>
    <w:rPr>
      <w:rFonts w:ascii="Times New Roman" w:eastAsia="Times New Roman" w:hAnsi="Times New Roman" w:cs="Times New Roman"/>
      <w:sz w:val="24"/>
      <w:szCs w:val="20"/>
      <w:lang w:val="en-GB" w:eastAsia="pl-PL"/>
    </w:rPr>
  </w:style>
  <w:style w:type="character" w:customStyle="1" w:styleId="BodyTextChar">
    <w:name w:val="Body Text Char"/>
    <w:basedOn w:val="DefaultParagraphFont"/>
    <w:link w:val="BodyText"/>
    <w:rsid w:val="00C661E6"/>
    <w:rPr>
      <w:rFonts w:ascii="Times New Roman" w:eastAsia="Times New Roman" w:hAnsi="Times New Roman" w:cs="Times New Roman"/>
      <w:sz w:val="24"/>
      <w:szCs w:val="20"/>
      <w:lang w:val="en-GB" w:eastAsia="pl-PL"/>
    </w:rPr>
  </w:style>
  <w:style w:type="paragraph" w:styleId="BalloonText">
    <w:name w:val="Balloon Text"/>
    <w:basedOn w:val="Normal"/>
    <w:link w:val="BalloonTextChar"/>
    <w:uiPriority w:val="99"/>
    <w:semiHidden/>
    <w:unhideWhenUsed/>
    <w:rsid w:val="005B1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4BA"/>
    <w:rPr>
      <w:rFonts w:ascii="Tahoma" w:hAnsi="Tahoma" w:cs="Tahoma"/>
      <w:sz w:val="16"/>
      <w:szCs w:val="16"/>
    </w:rPr>
  </w:style>
  <w:style w:type="paragraph" w:styleId="ListParagraph">
    <w:name w:val="List Paragraph"/>
    <w:basedOn w:val="Normal"/>
    <w:uiPriority w:val="34"/>
    <w:qFormat/>
    <w:rsid w:val="009A16CB"/>
    <w:pPr>
      <w:ind w:left="720"/>
      <w:contextualSpacing/>
    </w:pPr>
    <w:rPr>
      <w:rFonts w:ascii="Calibri" w:eastAsia="Calibri" w:hAnsi="Calibri" w:cs="Times New Roman"/>
    </w:rPr>
  </w:style>
  <w:style w:type="paragraph" w:customStyle="1" w:styleId="Tekst">
    <w:name w:val="Tekst"/>
    <w:basedOn w:val="Normal"/>
    <w:link w:val="TekstChar"/>
    <w:qFormat/>
    <w:rsid w:val="00ED2151"/>
    <w:pPr>
      <w:spacing w:after="0" w:line="240" w:lineRule="auto"/>
      <w:ind w:firstLine="284"/>
      <w:jc w:val="both"/>
    </w:pPr>
    <w:rPr>
      <w:rFonts w:ascii="Times New Roman" w:eastAsia="Times New Roman" w:hAnsi="Times New Roman" w:cs="Times New Roman"/>
      <w:szCs w:val="20"/>
      <w:lang w:val="en-GB" w:eastAsia="x-none"/>
    </w:rPr>
  </w:style>
  <w:style w:type="character" w:customStyle="1" w:styleId="TekstChar">
    <w:name w:val="Tekst Char"/>
    <w:link w:val="Tekst"/>
    <w:rsid w:val="00ED2151"/>
    <w:rPr>
      <w:rFonts w:ascii="Times New Roman" w:eastAsia="Times New Roman" w:hAnsi="Times New Roman" w:cs="Times New Roman"/>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8501">
      <w:bodyDiv w:val="1"/>
      <w:marLeft w:val="0"/>
      <w:marRight w:val="0"/>
      <w:marTop w:val="0"/>
      <w:marBottom w:val="0"/>
      <w:divBdr>
        <w:top w:val="none" w:sz="0" w:space="0" w:color="auto"/>
        <w:left w:val="none" w:sz="0" w:space="0" w:color="auto"/>
        <w:bottom w:val="none" w:sz="0" w:space="0" w:color="auto"/>
        <w:right w:val="none" w:sz="0" w:space="0" w:color="auto"/>
      </w:divBdr>
    </w:div>
    <w:div w:id="276257606">
      <w:bodyDiv w:val="1"/>
      <w:marLeft w:val="0"/>
      <w:marRight w:val="0"/>
      <w:marTop w:val="0"/>
      <w:marBottom w:val="0"/>
      <w:divBdr>
        <w:top w:val="none" w:sz="0" w:space="0" w:color="auto"/>
        <w:left w:val="none" w:sz="0" w:space="0" w:color="auto"/>
        <w:bottom w:val="none" w:sz="0" w:space="0" w:color="auto"/>
        <w:right w:val="none" w:sz="0" w:space="0" w:color="auto"/>
      </w:divBdr>
    </w:div>
    <w:div w:id="608314164">
      <w:bodyDiv w:val="1"/>
      <w:marLeft w:val="0"/>
      <w:marRight w:val="0"/>
      <w:marTop w:val="0"/>
      <w:marBottom w:val="0"/>
      <w:divBdr>
        <w:top w:val="none" w:sz="0" w:space="0" w:color="auto"/>
        <w:left w:val="none" w:sz="0" w:space="0" w:color="auto"/>
        <w:bottom w:val="none" w:sz="0" w:space="0" w:color="auto"/>
        <w:right w:val="none" w:sz="0" w:space="0" w:color="auto"/>
      </w:divBdr>
    </w:div>
    <w:div w:id="753167369">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1000963990">
      <w:bodyDiv w:val="1"/>
      <w:marLeft w:val="0"/>
      <w:marRight w:val="0"/>
      <w:marTop w:val="0"/>
      <w:marBottom w:val="0"/>
      <w:divBdr>
        <w:top w:val="none" w:sz="0" w:space="0" w:color="auto"/>
        <w:left w:val="none" w:sz="0" w:space="0" w:color="auto"/>
        <w:bottom w:val="none" w:sz="0" w:space="0" w:color="auto"/>
        <w:right w:val="none" w:sz="0" w:space="0" w:color="auto"/>
      </w:divBdr>
    </w:div>
    <w:div w:id="1011418398">
      <w:bodyDiv w:val="1"/>
      <w:marLeft w:val="0"/>
      <w:marRight w:val="0"/>
      <w:marTop w:val="0"/>
      <w:marBottom w:val="0"/>
      <w:divBdr>
        <w:top w:val="none" w:sz="0" w:space="0" w:color="auto"/>
        <w:left w:val="none" w:sz="0" w:space="0" w:color="auto"/>
        <w:bottom w:val="none" w:sz="0" w:space="0" w:color="auto"/>
        <w:right w:val="none" w:sz="0" w:space="0" w:color="auto"/>
      </w:divBdr>
    </w:div>
    <w:div w:id="1022249138">
      <w:bodyDiv w:val="1"/>
      <w:marLeft w:val="0"/>
      <w:marRight w:val="0"/>
      <w:marTop w:val="0"/>
      <w:marBottom w:val="0"/>
      <w:divBdr>
        <w:top w:val="none" w:sz="0" w:space="0" w:color="auto"/>
        <w:left w:val="none" w:sz="0" w:space="0" w:color="auto"/>
        <w:bottom w:val="none" w:sz="0" w:space="0" w:color="auto"/>
        <w:right w:val="none" w:sz="0" w:space="0" w:color="auto"/>
      </w:divBdr>
    </w:div>
    <w:div w:id="1272782224">
      <w:bodyDiv w:val="1"/>
      <w:marLeft w:val="0"/>
      <w:marRight w:val="0"/>
      <w:marTop w:val="0"/>
      <w:marBottom w:val="0"/>
      <w:divBdr>
        <w:top w:val="none" w:sz="0" w:space="0" w:color="auto"/>
        <w:left w:val="none" w:sz="0" w:space="0" w:color="auto"/>
        <w:bottom w:val="none" w:sz="0" w:space="0" w:color="auto"/>
        <w:right w:val="none" w:sz="0" w:space="0" w:color="auto"/>
      </w:divBdr>
    </w:div>
    <w:div w:id="1303147593">
      <w:bodyDiv w:val="1"/>
      <w:marLeft w:val="0"/>
      <w:marRight w:val="0"/>
      <w:marTop w:val="0"/>
      <w:marBottom w:val="0"/>
      <w:divBdr>
        <w:top w:val="none" w:sz="0" w:space="0" w:color="auto"/>
        <w:left w:val="none" w:sz="0" w:space="0" w:color="auto"/>
        <w:bottom w:val="none" w:sz="0" w:space="0" w:color="auto"/>
        <w:right w:val="none" w:sz="0" w:space="0" w:color="auto"/>
      </w:divBdr>
    </w:div>
    <w:div w:id="1330868482">
      <w:bodyDiv w:val="1"/>
      <w:marLeft w:val="0"/>
      <w:marRight w:val="0"/>
      <w:marTop w:val="0"/>
      <w:marBottom w:val="0"/>
      <w:divBdr>
        <w:top w:val="none" w:sz="0" w:space="0" w:color="auto"/>
        <w:left w:val="none" w:sz="0" w:space="0" w:color="auto"/>
        <w:bottom w:val="none" w:sz="0" w:space="0" w:color="auto"/>
        <w:right w:val="none" w:sz="0" w:space="0" w:color="auto"/>
      </w:divBdr>
    </w:div>
    <w:div w:id="1487815521">
      <w:bodyDiv w:val="1"/>
      <w:marLeft w:val="0"/>
      <w:marRight w:val="0"/>
      <w:marTop w:val="0"/>
      <w:marBottom w:val="0"/>
      <w:divBdr>
        <w:top w:val="none" w:sz="0" w:space="0" w:color="auto"/>
        <w:left w:val="none" w:sz="0" w:space="0" w:color="auto"/>
        <w:bottom w:val="none" w:sz="0" w:space="0" w:color="auto"/>
        <w:right w:val="none" w:sz="0" w:space="0" w:color="auto"/>
      </w:divBdr>
    </w:div>
    <w:div w:id="1566523793">
      <w:bodyDiv w:val="1"/>
      <w:marLeft w:val="0"/>
      <w:marRight w:val="0"/>
      <w:marTop w:val="0"/>
      <w:marBottom w:val="0"/>
      <w:divBdr>
        <w:top w:val="none" w:sz="0" w:space="0" w:color="auto"/>
        <w:left w:val="none" w:sz="0" w:space="0" w:color="auto"/>
        <w:bottom w:val="none" w:sz="0" w:space="0" w:color="auto"/>
        <w:right w:val="none" w:sz="0" w:space="0" w:color="auto"/>
      </w:divBdr>
    </w:div>
    <w:div w:id="1636789812">
      <w:bodyDiv w:val="1"/>
      <w:marLeft w:val="0"/>
      <w:marRight w:val="0"/>
      <w:marTop w:val="0"/>
      <w:marBottom w:val="0"/>
      <w:divBdr>
        <w:top w:val="none" w:sz="0" w:space="0" w:color="auto"/>
        <w:left w:val="none" w:sz="0" w:space="0" w:color="auto"/>
        <w:bottom w:val="none" w:sz="0" w:space="0" w:color="auto"/>
        <w:right w:val="none" w:sz="0" w:space="0" w:color="auto"/>
      </w:divBdr>
    </w:div>
    <w:div w:id="1888683779">
      <w:bodyDiv w:val="1"/>
      <w:marLeft w:val="0"/>
      <w:marRight w:val="0"/>
      <w:marTop w:val="0"/>
      <w:marBottom w:val="0"/>
      <w:divBdr>
        <w:top w:val="none" w:sz="0" w:space="0" w:color="auto"/>
        <w:left w:val="none" w:sz="0" w:space="0" w:color="auto"/>
        <w:bottom w:val="none" w:sz="0" w:space="0" w:color="auto"/>
        <w:right w:val="none" w:sz="0" w:space="0" w:color="auto"/>
      </w:divBdr>
    </w:div>
    <w:div w:id="207770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8E64E-4724-4487-B3F7-76E714C55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zaga</dc:creator>
  <cp:lastModifiedBy>Windows User</cp:lastModifiedBy>
  <cp:revision>2</cp:revision>
  <dcterms:created xsi:type="dcterms:W3CDTF">2021-09-22T20:46:00Z</dcterms:created>
  <dcterms:modified xsi:type="dcterms:W3CDTF">2021-09-22T20:46:00Z</dcterms:modified>
</cp:coreProperties>
</file>